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46D8" w14:textId="77777777" w:rsidR="00A31B72" w:rsidRPr="002134EA" w:rsidRDefault="00A31B72" w:rsidP="00111581">
      <w:pPr>
        <w:autoSpaceDE w:val="0"/>
        <w:autoSpaceDN w:val="0"/>
        <w:adjustRightInd w:val="0"/>
        <w:spacing w:after="0" w:line="240" w:lineRule="auto"/>
        <w:rPr>
          <w:rFonts w:ascii="Arial" w:hAnsi="Arial" w:cs="Arial"/>
          <w:b/>
          <w:bCs/>
          <w:sz w:val="23"/>
          <w:szCs w:val="23"/>
        </w:rPr>
      </w:pPr>
    </w:p>
    <w:p w14:paraId="5BA8BDD5" w14:textId="07FF50D8" w:rsidR="00111581" w:rsidRPr="00AE0652" w:rsidRDefault="00111581" w:rsidP="00111581">
      <w:pPr>
        <w:autoSpaceDE w:val="0"/>
        <w:autoSpaceDN w:val="0"/>
        <w:adjustRightInd w:val="0"/>
        <w:spacing w:after="0" w:line="240" w:lineRule="auto"/>
        <w:jc w:val="center"/>
        <w:rPr>
          <w:rFonts w:ascii="Arial" w:hAnsi="Arial" w:cs="Arial"/>
          <w:b/>
          <w:bCs/>
          <w:sz w:val="20"/>
          <w:szCs w:val="20"/>
        </w:rPr>
      </w:pPr>
      <w:r w:rsidRPr="00AE0652">
        <w:rPr>
          <w:rFonts w:ascii="Arial" w:hAnsi="Arial" w:cs="Arial"/>
          <w:b/>
          <w:bCs/>
          <w:sz w:val="20"/>
          <w:szCs w:val="20"/>
        </w:rPr>
        <w:t xml:space="preserve">Volta Finance Limited </w:t>
      </w:r>
      <w:r w:rsidR="00E70F56" w:rsidRPr="00AE0652">
        <w:rPr>
          <w:rFonts w:ascii="Arial" w:hAnsi="Arial" w:cs="Arial"/>
          <w:b/>
          <w:bCs/>
          <w:sz w:val="20"/>
          <w:szCs w:val="20"/>
        </w:rPr>
        <w:t>(VTA</w:t>
      </w:r>
      <w:r w:rsidR="00C730D5">
        <w:rPr>
          <w:rFonts w:ascii="Arial" w:hAnsi="Arial" w:cs="Arial"/>
          <w:b/>
          <w:bCs/>
          <w:sz w:val="20"/>
          <w:szCs w:val="20"/>
        </w:rPr>
        <w:t xml:space="preserve"> / VTAS</w:t>
      </w:r>
      <w:r w:rsidR="00E70F56" w:rsidRPr="00AE0652">
        <w:rPr>
          <w:rFonts w:ascii="Arial" w:hAnsi="Arial" w:cs="Arial"/>
          <w:b/>
          <w:bCs/>
          <w:sz w:val="20"/>
          <w:szCs w:val="20"/>
        </w:rPr>
        <w:t>)</w:t>
      </w:r>
      <w:r w:rsidR="002134EA" w:rsidRPr="00AE0652">
        <w:rPr>
          <w:rFonts w:ascii="Arial" w:hAnsi="Arial" w:cs="Arial"/>
          <w:b/>
          <w:bCs/>
          <w:sz w:val="20"/>
          <w:szCs w:val="20"/>
        </w:rPr>
        <w:t xml:space="preserve"> –</w:t>
      </w:r>
      <w:r w:rsidR="00512B7A">
        <w:rPr>
          <w:rFonts w:ascii="Arial" w:hAnsi="Arial" w:cs="Arial"/>
          <w:b/>
          <w:bCs/>
          <w:sz w:val="20"/>
          <w:szCs w:val="20"/>
        </w:rPr>
        <w:t xml:space="preserve"> </w:t>
      </w:r>
      <w:r w:rsidR="004745BF">
        <w:rPr>
          <w:rFonts w:ascii="Arial" w:hAnsi="Arial" w:cs="Arial"/>
          <w:b/>
          <w:bCs/>
          <w:sz w:val="20"/>
          <w:szCs w:val="20"/>
        </w:rPr>
        <w:t>February</w:t>
      </w:r>
      <w:r w:rsidR="00A90A17">
        <w:rPr>
          <w:rFonts w:ascii="Arial" w:hAnsi="Arial" w:cs="Arial"/>
          <w:b/>
          <w:bCs/>
          <w:sz w:val="20"/>
          <w:szCs w:val="20"/>
        </w:rPr>
        <w:t xml:space="preserve"> </w:t>
      </w:r>
      <w:r w:rsidR="003A21D9">
        <w:rPr>
          <w:rFonts w:ascii="Arial" w:hAnsi="Arial" w:cs="Arial"/>
          <w:b/>
          <w:bCs/>
          <w:sz w:val="20"/>
          <w:szCs w:val="20"/>
        </w:rPr>
        <w:t>201</w:t>
      </w:r>
      <w:r w:rsidR="00A90A17">
        <w:rPr>
          <w:rFonts w:ascii="Arial" w:hAnsi="Arial" w:cs="Arial"/>
          <w:b/>
          <w:bCs/>
          <w:sz w:val="20"/>
          <w:szCs w:val="20"/>
        </w:rPr>
        <w:t>9</w:t>
      </w:r>
      <w:r w:rsidR="003A21D9">
        <w:rPr>
          <w:rFonts w:ascii="Arial" w:hAnsi="Arial" w:cs="Arial"/>
          <w:b/>
          <w:bCs/>
          <w:sz w:val="20"/>
          <w:szCs w:val="20"/>
        </w:rPr>
        <w:t xml:space="preserve"> Early NAV</w:t>
      </w:r>
    </w:p>
    <w:p w14:paraId="73878DD6" w14:textId="77777777" w:rsidR="00175081" w:rsidRPr="002134EA" w:rsidRDefault="00175081" w:rsidP="00111581">
      <w:pPr>
        <w:autoSpaceDE w:val="0"/>
        <w:autoSpaceDN w:val="0"/>
        <w:adjustRightInd w:val="0"/>
        <w:spacing w:after="0" w:line="240" w:lineRule="auto"/>
        <w:jc w:val="center"/>
        <w:rPr>
          <w:rFonts w:ascii="Arial" w:hAnsi="Arial" w:cs="Arial"/>
          <w:b/>
          <w:bCs/>
          <w:sz w:val="23"/>
          <w:szCs w:val="23"/>
        </w:rPr>
      </w:pPr>
    </w:p>
    <w:p w14:paraId="32593571" w14:textId="77777777" w:rsidR="00111581" w:rsidRPr="00AE0652" w:rsidRDefault="00175081" w:rsidP="00111581">
      <w:pPr>
        <w:autoSpaceDE w:val="0"/>
        <w:autoSpaceDN w:val="0"/>
        <w:adjustRightInd w:val="0"/>
        <w:spacing w:after="0" w:line="240" w:lineRule="auto"/>
        <w:rPr>
          <w:rFonts w:ascii="Arial" w:hAnsi="Arial" w:cs="Arial"/>
          <w:b/>
          <w:sz w:val="20"/>
          <w:szCs w:val="20"/>
        </w:rPr>
      </w:pPr>
      <w:r w:rsidRPr="00AE0652">
        <w:rPr>
          <w:rFonts w:ascii="Arial" w:hAnsi="Arial" w:cs="Arial"/>
          <w:b/>
          <w:sz w:val="20"/>
          <w:szCs w:val="20"/>
        </w:rPr>
        <w:t>NOT FOR RELEASE, DISTRIBUTION OR PUBLICATION, IN WHOLE OR IN PART, IN OR INTO THE UNITED STATES</w:t>
      </w:r>
    </w:p>
    <w:p w14:paraId="2363FCB4" w14:textId="77777777" w:rsidR="00175081" w:rsidRPr="00AE0652" w:rsidRDefault="00175081" w:rsidP="00111581">
      <w:pPr>
        <w:autoSpaceDE w:val="0"/>
        <w:autoSpaceDN w:val="0"/>
        <w:adjustRightInd w:val="0"/>
        <w:spacing w:after="0" w:line="240" w:lineRule="auto"/>
        <w:rPr>
          <w:rFonts w:ascii="Arial" w:hAnsi="Arial" w:cs="Arial"/>
          <w:b/>
          <w:sz w:val="20"/>
          <w:szCs w:val="20"/>
        </w:rPr>
      </w:pPr>
    </w:p>
    <w:p w14:paraId="4DE25843" w14:textId="77777777" w:rsidR="00175081" w:rsidRPr="00AE0652" w:rsidRDefault="00175081" w:rsidP="00175081">
      <w:pPr>
        <w:autoSpaceDE w:val="0"/>
        <w:autoSpaceDN w:val="0"/>
        <w:adjustRightInd w:val="0"/>
        <w:spacing w:after="0" w:line="240" w:lineRule="auto"/>
        <w:rPr>
          <w:rFonts w:ascii="Arial" w:hAnsi="Arial" w:cs="Arial"/>
          <w:b/>
          <w:sz w:val="16"/>
          <w:szCs w:val="16"/>
        </w:rPr>
      </w:pPr>
      <w:r w:rsidRPr="00AE0652">
        <w:rPr>
          <w:rFonts w:ascii="Arial" w:hAnsi="Arial" w:cs="Arial"/>
          <w:b/>
          <w:sz w:val="16"/>
          <w:szCs w:val="16"/>
        </w:rPr>
        <w:t>***</w:t>
      </w:r>
      <w:r w:rsidR="00ED4739" w:rsidRPr="00AE0652">
        <w:rPr>
          <w:rFonts w:ascii="Arial" w:hAnsi="Arial" w:cs="Arial"/>
          <w:b/>
          <w:sz w:val="16"/>
          <w:szCs w:val="16"/>
        </w:rPr>
        <w:t>**</w:t>
      </w:r>
      <w:r w:rsidRPr="00AE0652">
        <w:rPr>
          <w:rFonts w:ascii="Arial" w:hAnsi="Arial" w:cs="Arial"/>
          <w:b/>
          <w:sz w:val="16"/>
          <w:szCs w:val="16"/>
        </w:rPr>
        <w:t xml:space="preserve">* </w:t>
      </w:r>
    </w:p>
    <w:p w14:paraId="7F60D821" w14:textId="68CD2504" w:rsidR="00AE0652" w:rsidRDefault="00A90A17" w:rsidP="00111581">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08 </w:t>
      </w:r>
      <w:r w:rsidR="004745BF">
        <w:rPr>
          <w:rFonts w:ascii="Arial" w:hAnsi="Arial" w:cs="Arial"/>
          <w:i/>
          <w:sz w:val="20"/>
          <w:szCs w:val="20"/>
        </w:rPr>
        <w:t>March</w:t>
      </w:r>
      <w:r w:rsidR="00412951">
        <w:rPr>
          <w:rFonts w:ascii="Arial" w:hAnsi="Arial" w:cs="Arial"/>
          <w:i/>
          <w:sz w:val="20"/>
          <w:szCs w:val="20"/>
        </w:rPr>
        <w:t xml:space="preserve"> </w:t>
      </w:r>
      <w:r w:rsidR="002134EA" w:rsidRPr="00AE0652">
        <w:rPr>
          <w:rFonts w:ascii="Arial" w:hAnsi="Arial" w:cs="Arial"/>
          <w:i/>
          <w:sz w:val="20"/>
          <w:szCs w:val="20"/>
        </w:rPr>
        <w:t>201</w:t>
      </w:r>
      <w:r w:rsidR="008F359D">
        <w:rPr>
          <w:rFonts w:ascii="Arial" w:hAnsi="Arial" w:cs="Arial"/>
          <w:i/>
          <w:sz w:val="20"/>
          <w:szCs w:val="20"/>
        </w:rPr>
        <w:t>9</w:t>
      </w:r>
    </w:p>
    <w:p w14:paraId="6EE68D8C" w14:textId="77777777" w:rsidR="002134EA" w:rsidRPr="00505D82" w:rsidRDefault="002134EA" w:rsidP="00111581">
      <w:pPr>
        <w:autoSpaceDE w:val="0"/>
        <w:autoSpaceDN w:val="0"/>
        <w:adjustRightInd w:val="0"/>
        <w:spacing w:after="0" w:line="240" w:lineRule="auto"/>
        <w:rPr>
          <w:rFonts w:ascii="Arial" w:hAnsi="Arial" w:cs="Arial"/>
          <w:sz w:val="20"/>
          <w:szCs w:val="20"/>
        </w:rPr>
      </w:pPr>
    </w:p>
    <w:p w14:paraId="64B64044" w14:textId="250ED136" w:rsidR="00872C04" w:rsidRDefault="0010432C" w:rsidP="0010432C">
      <w:pPr>
        <w:widowControl w:val="0"/>
        <w:autoSpaceDE w:val="0"/>
        <w:autoSpaceDN w:val="0"/>
        <w:adjustRightInd w:val="0"/>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According to our</w:t>
      </w:r>
      <w:r w:rsidR="004D2578">
        <w:rPr>
          <w:rFonts w:ascii="Arial" w:eastAsia="Times New Roman" w:hAnsi="Arial" w:cs="Arial"/>
          <w:sz w:val="20"/>
          <w:szCs w:val="20"/>
          <w:lang w:val="en-US" w:eastAsia="fr-FR"/>
        </w:rPr>
        <w:t xml:space="preserve"> early computations, the end of </w:t>
      </w:r>
      <w:r w:rsidR="00730F37">
        <w:rPr>
          <w:rFonts w:ascii="Arial" w:eastAsia="Times New Roman" w:hAnsi="Arial" w:cs="Arial"/>
          <w:sz w:val="20"/>
          <w:szCs w:val="20"/>
          <w:lang w:val="en-US" w:eastAsia="fr-FR"/>
        </w:rPr>
        <w:t>February</w:t>
      </w:r>
      <w:r w:rsidR="00A90A17">
        <w:rPr>
          <w:rFonts w:ascii="Arial" w:eastAsia="Times New Roman" w:hAnsi="Arial" w:cs="Arial"/>
          <w:sz w:val="20"/>
          <w:szCs w:val="20"/>
          <w:lang w:val="en-US" w:eastAsia="fr-FR"/>
        </w:rPr>
        <w:t xml:space="preserve"> </w:t>
      </w:r>
      <w:r w:rsidR="00EB2F80" w:rsidRPr="00E40F60">
        <w:rPr>
          <w:rFonts w:ascii="Arial" w:eastAsia="Times New Roman" w:hAnsi="Arial" w:cs="Arial"/>
          <w:b/>
          <w:sz w:val="20"/>
          <w:szCs w:val="20"/>
          <w:lang w:val="en-US" w:eastAsia="fr-FR"/>
        </w:rPr>
        <w:t xml:space="preserve">Early </w:t>
      </w:r>
      <w:r w:rsidRPr="00E40F60">
        <w:rPr>
          <w:rFonts w:ascii="Arial" w:eastAsia="Times New Roman" w:hAnsi="Arial" w:cs="Arial"/>
          <w:b/>
          <w:sz w:val="20"/>
          <w:szCs w:val="20"/>
          <w:lang w:val="en-US" w:eastAsia="fr-FR"/>
        </w:rPr>
        <w:t>NAV</w:t>
      </w:r>
      <w:r w:rsidR="002E4567" w:rsidRPr="00E40F60">
        <w:rPr>
          <w:rFonts w:ascii="Arial" w:eastAsia="Times New Roman" w:hAnsi="Arial" w:cs="Arial"/>
          <w:b/>
          <w:sz w:val="20"/>
          <w:szCs w:val="20"/>
          <w:vertAlign w:val="superscript"/>
          <w:lang w:val="en-US" w:eastAsia="fr-FR"/>
        </w:rPr>
        <w:t>*</w:t>
      </w:r>
      <w:r w:rsidR="00FE215E" w:rsidRPr="00E40F60">
        <w:rPr>
          <w:rFonts w:ascii="Arial" w:eastAsia="Times New Roman" w:hAnsi="Arial" w:cs="Arial"/>
          <w:b/>
          <w:sz w:val="20"/>
          <w:szCs w:val="20"/>
          <w:lang w:val="en-US" w:eastAsia="fr-FR"/>
        </w:rPr>
        <w:t xml:space="preserve"> of Volta </w:t>
      </w:r>
      <w:r w:rsidRPr="00E40F60">
        <w:rPr>
          <w:rFonts w:ascii="Arial" w:eastAsia="Times New Roman" w:hAnsi="Arial" w:cs="Arial"/>
          <w:b/>
          <w:sz w:val="20"/>
          <w:szCs w:val="20"/>
          <w:lang w:val="en-US" w:eastAsia="fr-FR"/>
        </w:rPr>
        <w:t xml:space="preserve">is at </w:t>
      </w:r>
      <w:r w:rsidR="006956F0" w:rsidRPr="0040531F">
        <w:rPr>
          <w:rFonts w:ascii="Arial" w:eastAsia="Times New Roman" w:hAnsi="Arial" w:cs="Arial"/>
          <w:b/>
          <w:sz w:val="20"/>
          <w:szCs w:val="20"/>
          <w:lang w:val="en-US" w:eastAsia="fr-FR"/>
        </w:rPr>
        <w:t>€</w:t>
      </w:r>
      <w:r w:rsidR="004745BF">
        <w:rPr>
          <w:rFonts w:ascii="Arial" w:eastAsia="Times New Roman" w:hAnsi="Arial" w:cs="Arial"/>
          <w:b/>
          <w:sz w:val="20"/>
          <w:szCs w:val="20"/>
          <w:lang w:val="en-US" w:eastAsia="fr-FR"/>
        </w:rPr>
        <w:t>8.00</w:t>
      </w:r>
      <w:r w:rsidR="006956F0" w:rsidRPr="0040531F">
        <w:rPr>
          <w:rFonts w:ascii="Arial" w:eastAsia="Times New Roman" w:hAnsi="Arial" w:cs="Arial"/>
          <w:b/>
          <w:sz w:val="20"/>
          <w:szCs w:val="20"/>
          <w:lang w:val="en-US" w:eastAsia="fr-FR"/>
        </w:rPr>
        <w:t xml:space="preserve"> </w:t>
      </w:r>
      <w:r w:rsidR="006956F0" w:rsidRPr="00E40F60">
        <w:rPr>
          <w:rFonts w:ascii="Arial" w:eastAsia="Times New Roman" w:hAnsi="Arial" w:cs="Arial"/>
          <w:b/>
          <w:sz w:val="20"/>
          <w:szCs w:val="20"/>
          <w:lang w:val="en-US" w:eastAsia="fr-FR"/>
        </w:rPr>
        <w:t>per share</w:t>
      </w:r>
      <w:r w:rsidR="00ED64FD">
        <w:rPr>
          <w:rFonts w:ascii="Arial" w:eastAsia="Times New Roman" w:hAnsi="Arial" w:cs="Arial"/>
          <w:sz w:val="20"/>
          <w:szCs w:val="20"/>
          <w:lang w:val="en-US" w:eastAsia="fr-FR"/>
        </w:rPr>
        <w:t>.</w:t>
      </w:r>
      <w:r w:rsidR="009D442E">
        <w:rPr>
          <w:rFonts w:ascii="Arial" w:eastAsia="Times New Roman" w:hAnsi="Arial" w:cs="Arial"/>
          <w:sz w:val="20"/>
          <w:szCs w:val="20"/>
          <w:lang w:val="en-US" w:eastAsia="fr-FR"/>
        </w:rPr>
        <w:t xml:space="preserve"> </w:t>
      </w:r>
      <w:r w:rsidR="00C3547C" w:rsidRPr="00C3547C">
        <w:rPr>
          <w:rFonts w:ascii="Arial" w:eastAsia="Times New Roman" w:hAnsi="Arial" w:cs="Arial"/>
          <w:sz w:val="20"/>
          <w:szCs w:val="20"/>
          <w:lang w:val="en-US" w:eastAsia="fr-FR"/>
        </w:rPr>
        <w:t xml:space="preserve">Volta’s </w:t>
      </w:r>
      <w:r w:rsidR="00EB2F80">
        <w:rPr>
          <w:rFonts w:ascii="Arial" w:eastAsia="Times New Roman" w:hAnsi="Arial" w:cs="Arial"/>
          <w:sz w:val="20"/>
          <w:szCs w:val="20"/>
          <w:lang w:val="en-US" w:eastAsia="fr-FR"/>
        </w:rPr>
        <w:t xml:space="preserve">Early </w:t>
      </w:r>
      <w:r w:rsidR="00C3547C" w:rsidRPr="00C3547C">
        <w:rPr>
          <w:rFonts w:ascii="Arial" w:eastAsia="Times New Roman" w:hAnsi="Arial" w:cs="Arial"/>
          <w:sz w:val="20"/>
          <w:szCs w:val="20"/>
          <w:lang w:val="en-US" w:eastAsia="fr-FR"/>
        </w:rPr>
        <w:t>NAV</w:t>
      </w:r>
      <w:r w:rsidR="002E4567" w:rsidRPr="00E40F60">
        <w:rPr>
          <w:rFonts w:ascii="Arial" w:eastAsia="Times New Roman" w:hAnsi="Arial" w:cs="Arial"/>
          <w:sz w:val="20"/>
          <w:szCs w:val="20"/>
          <w:vertAlign w:val="superscript"/>
          <w:lang w:val="en-US" w:eastAsia="fr-FR"/>
        </w:rPr>
        <w:t>*</w:t>
      </w:r>
      <w:r w:rsidR="00C3547C" w:rsidRPr="00C3547C">
        <w:rPr>
          <w:rFonts w:ascii="Arial" w:eastAsia="Times New Roman" w:hAnsi="Arial" w:cs="Arial"/>
          <w:sz w:val="20"/>
          <w:szCs w:val="20"/>
          <w:lang w:val="en-US" w:eastAsia="fr-FR"/>
        </w:rPr>
        <w:t xml:space="preserve"> </w:t>
      </w:r>
      <w:r w:rsidR="008748E4">
        <w:rPr>
          <w:rFonts w:ascii="Arial" w:eastAsia="Times New Roman" w:hAnsi="Arial" w:cs="Arial"/>
          <w:sz w:val="20"/>
          <w:szCs w:val="20"/>
          <w:lang w:val="en-US" w:eastAsia="fr-FR"/>
        </w:rPr>
        <w:t xml:space="preserve">performance </w:t>
      </w:r>
      <w:r>
        <w:rPr>
          <w:rFonts w:ascii="Arial" w:eastAsia="Times New Roman" w:hAnsi="Arial" w:cs="Arial"/>
          <w:sz w:val="20"/>
          <w:szCs w:val="20"/>
          <w:lang w:val="en-US" w:eastAsia="fr-FR"/>
        </w:rPr>
        <w:t xml:space="preserve">is </w:t>
      </w:r>
      <w:r w:rsidR="00A90A17">
        <w:rPr>
          <w:rFonts w:ascii="Arial" w:eastAsia="Times New Roman" w:hAnsi="Arial" w:cs="Arial"/>
          <w:b/>
          <w:sz w:val="20"/>
          <w:szCs w:val="20"/>
          <w:lang w:val="en-US" w:eastAsia="fr-FR"/>
        </w:rPr>
        <w:t>+</w:t>
      </w:r>
      <w:r w:rsidR="00730F37">
        <w:rPr>
          <w:rFonts w:ascii="Arial" w:eastAsia="Times New Roman" w:hAnsi="Arial" w:cs="Arial"/>
          <w:b/>
          <w:sz w:val="20"/>
          <w:szCs w:val="20"/>
          <w:lang w:val="en-US" w:eastAsia="fr-FR"/>
        </w:rPr>
        <w:t>0.6</w:t>
      </w:r>
      <w:r w:rsidR="00C3547C" w:rsidRPr="0040531F">
        <w:rPr>
          <w:rFonts w:ascii="Arial" w:eastAsia="Times New Roman" w:hAnsi="Arial" w:cs="Arial"/>
          <w:b/>
          <w:sz w:val="20"/>
          <w:szCs w:val="20"/>
          <w:lang w:val="en-US" w:eastAsia="fr-FR"/>
        </w:rPr>
        <w:t>%</w:t>
      </w:r>
      <w:r w:rsidRPr="004053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for</w:t>
      </w:r>
      <w:r w:rsidR="009E5633">
        <w:rPr>
          <w:rFonts w:ascii="Arial" w:eastAsia="Times New Roman" w:hAnsi="Arial" w:cs="Arial"/>
          <w:sz w:val="20"/>
          <w:szCs w:val="20"/>
          <w:lang w:val="en-US" w:eastAsia="fr-FR"/>
        </w:rPr>
        <w:t xml:space="preserve"> </w:t>
      </w:r>
      <w:r w:rsidR="00730F37">
        <w:rPr>
          <w:rFonts w:ascii="Arial" w:eastAsia="Times New Roman" w:hAnsi="Arial" w:cs="Arial"/>
          <w:sz w:val="20"/>
          <w:szCs w:val="20"/>
          <w:lang w:val="en-US" w:eastAsia="fr-FR"/>
        </w:rPr>
        <w:t>February</w:t>
      </w:r>
      <w:r w:rsidR="00A90A17">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201</w:t>
      </w:r>
      <w:r w:rsidR="00A90A17">
        <w:rPr>
          <w:rFonts w:ascii="Arial" w:eastAsia="Times New Roman" w:hAnsi="Arial" w:cs="Arial"/>
          <w:sz w:val="20"/>
          <w:szCs w:val="20"/>
          <w:lang w:val="en-US" w:eastAsia="fr-FR"/>
        </w:rPr>
        <w:t>9</w:t>
      </w:r>
      <w:r w:rsidR="00ED4739">
        <w:rPr>
          <w:rFonts w:ascii="Arial" w:eastAsia="Times New Roman" w:hAnsi="Arial" w:cs="Arial"/>
          <w:sz w:val="20"/>
          <w:szCs w:val="20"/>
          <w:lang w:val="en-US" w:eastAsia="fr-FR"/>
        </w:rPr>
        <w:t>.</w:t>
      </w:r>
    </w:p>
    <w:p w14:paraId="3ECC5F39" w14:textId="77777777" w:rsidR="00ED4739" w:rsidRDefault="00ED4739" w:rsidP="0010432C">
      <w:pPr>
        <w:widowControl w:val="0"/>
        <w:autoSpaceDE w:val="0"/>
        <w:autoSpaceDN w:val="0"/>
        <w:adjustRightInd w:val="0"/>
        <w:spacing w:after="0" w:line="240" w:lineRule="auto"/>
        <w:jc w:val="both"/>
        <w:rPr>
          <w:rFonts w:ascii="Arial" w:eastAsia="Times New Roman" w:hAnsi="Arial" w:cs="Arial"/>
          <w:sz w:val="20"/>
          <w:szCs w:val="20"/>
          <w:lang w:val="en-US" w:eastAsia="fr-FR"/>
        </w:rPr>
      </w:pPr>
    </w:p>
    <w:p w14:paraId="416DE479" w14:textId="447CBF36" w:rsidR="00ED4739" w:rsidRDefault="00EB2F80" w:rsidP="0010432C">
      <w:pPr>
        <w:widowControl w:val="0"/>
        <w:autoSpaceDE w:val="0"/>
        <w:autoSpaceDN w:val="0"/>
        <w:adjustRightInd w:val="0"/>
        <w:spacing w:after="0" w:line="240" w:lineRule="auto"/>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The Early NAV</w:t>
      </w:r>
      <w:r w:rsidR="002E4567" w:rsidRPr="00E40F60">
        <w:rPr>
          <w:rFonts w:ascii="Arial" w:eastAsia="Times New Roman" w:hAnsi="Arial" w:cs="Arial"/>
          <w:sz w:val="20"/>
          <w:szCs w:val="20"/>
          <w:vertAlign w:val="superscript"/>
          <w:lang w:val="en-US" w:eastAsia="fr-FR"/>
        </w:rPr>
        <w:t>*</w:t>
      </w:r>
      <w:r>
        <w:rPr>
          <w:rFonts w:ascii="Arial" w:eastAsia="Times New Roman" w:hAnsi="Arial" w:cs="Arial"/>
          <w:sz w:val="20"/>
          <w:szCs w:val="20"/>
          <w:lang w:val="en-US" w:eastAsia="fr-FR"/>
        </w:rPr>
        <w:t xml:space="preserve"> is published for information purposes</w:t>
      </w:r>
      <w:r w:rsidR="009711C8">
        <w:rPr>
          <w:rFonts w:ascii="Arial" w:eastAsia="Times New Roman" w:hAnsi="Arial" w:cs="Arial"/>
          <w:sz w:val="20"/>
          <w:szCs w:val="20"/>
          <w:lang w:val="en-US" w:eastAsia="fr-FR"/>
        </w:rPr>
        <w:t xml:space="preserve"> only</w:t>
      </w:r>
      <w:r w:rsidR="00566A3C">
        <w:rPr>
          <w:rFonts w:ascii="Arial" w:eastAsia="Times New Roman" w:hAnsi="Arial" w:cs="Arial"/>
          <w:sz w:val="20"/>
          <w:szCs w:val="20"/>
          <w:lang w:val="en-US" w:eastAsia="fr-FR"/>
        </w:rPr>
        <w:t xml:space="preserve">; the official NAV will be disclosed in </w:t>
      </w:r>
      <w:r w:rsidR="00ED4739">
        <w:rPr>
          <w:rFonts w:ascii="Arial" w:eastAsia="Times New Roman" w:hAnsi="Arial" w:cs="Arial"/>
          <w:sz w:val="20"/>
          <w:szCs w:val="20"/>
          <w:lang w:val="en-US" w:eastAsia="fr-FR"/>
        </w:rPr>
        <w:t xml:space="preserve">the Monthly </w:t>
      </w:r>
      <w:r w:rsidR="00482B1D">
        <w:rPr>
          <w:rFonts w:ascii="Arial" w:eastAsia="Times New Roman" w:hAnsi="Arial" w:cs="Arial"/>
          <w:sz w:val="20"/>
          <w:szCs w:val="20"/>
          <w:lang w:val="en-US" w:eastAsia="fr-FR"/>
        </w:rPr>
        <w:t>R</w:t>
      </w:r>
      <w:r w:rsidR="00ED4739">
        <w:rPr>
          <w:rFonts w:ascii="Arial" w:eastAsia="Times New Roman" w:hAnsi="Arial" w:cs="Arial"/>
          <w:sz w:val="20"/>
          <w:szCs w:val="20"/>
          <w:lang w:val="en-US" w:eastAsia="fr-FR"/>
        </w:rPr>
        <w:t xml:space="preserve">eport </w:t>
      </w:r>
      <w:r>
        <w:rPr>
          <w:rFonts w:ascii="Arial" w:eastAsia="Times New Roman" w:hAnsi="Arial" w:cs="Arial"/>
          <w:sz w:val="20"/>
          <w:szCs w:val="20"/>
          <w:lang w:val="en-US" w:eastAsia="fr-FR"/>
        </w:rPr>
        <w:t xml:space="preserve">of Volta which </w:t>
      </w:r>
      <w:r w:rsidR="00566A3C">
        <w:rPr>
          <w:rFonts w:ascii="Arial" w:eastAsia="Times New Roman" w:hAnsi="Arial" w:cs="Arial"/>
          <w:sz w:val="20"/>
          <w:szCs w:val="20"/>
          <w:lang w:val="en-US" w:eastAsia="fr-FR"/>
        </w:rPr>
        <w:t xml:space="preserve">will be published in the course of the month, on or </w:t>
      </w:r>
      <w:r w:rsidR="002E4567">
        <w:rPr>
          <w:rFonts w:ascii="Arial" w:eastAsia="Times New Roman" w:hAnsi="Arial" w:cs="Arial"/>
          <w:sz w:val="20"/>
          <w:szCs w:val="20"/>
          <w:lang w:val="en-US" w:eastAsia="fr-FR"/>
        </w:rPr>
        <w:t>around</w:t>
      </w:r>
      <w:r w:rsidR="00566A3C">
        <w:rPr>
          <w:rFonts w:ascii="Arial" w:eastAsia="Times New Roman" w:hAnsi="Arial" w:cs="Arial"/>
          <w:sz w:val="20"/>
          <w:szCs w:val="20"/>
          <w:lang w:val="en-US" w:eastAsia="fr-FR"/>
        </w:rPr>
        <w:t xml:space="preserve"> </w:t>
      </w:r>
      <w:r w:rsidR="00A90A17">
        <w:rPr>
          <w:rFonts w:ascii="Arial" w:eastAsia="Times New Roman" w:hAnsi="Arial" w:cs="Arial"/>
          <w:sz w:val="20"/>
          <w:szCs w:val="20"/>
          <w:lang w:val="en-US" w:eastAsia="fr-FR"/>
        </w:rPr>
        <w:t xml:space="preserve">15 </w:t>
      </w:r>
      <w:r w:rsidR="00730F37">
        <w:rPr>
          <w:rFonts w:ascii="Arial" w:eastAsia="Times New Roman" w:hAnsi="Arial" w:cs="Arial"/>
          <w:sz w:val="20"/>
          <w:szCs w:val="20"/>
          <w:lang w:val="en-US" w:eastAsia="fr-FR"/>
        </w:rPr>
        <w:t>March</w:t>
      </w:r>
      <w:r w:rsidR="00A90A17">
        <w:rPr>
          <w:rFonts w:ascii="Arial" w:eastAsia="Times New Roman" w:hAnsi="Arial" w:cs="Arial"/>
          <w:sz w:val="20"/>
          <w:szCs w:val="20"/>
          <w:lang w:val="en-US" w:eastAsia="fr-FR"/>
        </w:rPr>
        <w:t xml:space="preserve"> </w:t>
      </w:r>
      <w:r w:rsidR="008F359D">
        <w:rPr>
          <w:rFonts w:ascii="Arial" w:eastAsia="Times New Roman" w:hAnsi="Arial" w:cs="Arial"/>
          <w:sz w:val="20"/>
          <w:szCs w:val="20"/>
          <w:lang w:val="en-US" w:eastAsia="fr-FR"/>
        </w:rPr>
        <w:t>2019</w:t>
      </w:r>
      <w:r w:rsidR="00ED4739">
        <w:rPr>
          <w:rFonts w:ascii="Arial" w:eastAsia="Times New Roman" w:hAnsi="Arial" w:cs="Arial"/>
          <w:sz w:val="20"/>
          <w:szCs w:val="20"/>
          <w:lang w:val="en-US" w:eastAsia="fr-FR"/>
        </w:rPr>
        <w:t>.</w:t>
      </w:r>
    </w:p>
    <w:p w14:paraId="2FE2DCD6" w14:textId="77777777" w:rsidR="00ED4739" w:rsidRPr="00275D59" w:rsidRDefault="00ED4739" w:rsidP="0010432C">
      <w:pPr>
        <w:widowControl w:val="0"/>
        <w:autoSpaceDE w:val="0"/>
        <w:autoSpaceDN w:val="0"/>
        <w:adjustRightInd w:val="0"/>
        <w:spacing w:after="0" w:line="240" w:lineRule="auto"/>
        <w:jc w:val="both"/>
        <w:rPr>
          <w:rFonts w:ascii="Arial" w:eastAsia="Times New Roman" w:hAnsi="Arial" w:cs="Arial"/>
          <w:i/>
          <w:iCs/>
          <w:sz w:val="16"/>
          <w:szCs w:val="16"/>
          <w:lang w:val="en-US" w:eastAsia="fr-FR"/>
        </w:rPr>
      </w:pPr>
    </w:p>
    <w:p w14:paraId="2D3EC048" w14:textId="77777777" w:rsidR="002B7DA9" w:rsidRPr="008E5F92" w:rsidRDefault="002B7DA9" w:rsidP="008E5F92">
      <w:pPr>
        <w:widowControl w:val="0"/>
        <w:autoSpaceDE w:val="0"/>
        <w:autoSpaceDN w:val="0"/>
        <w:adjustRightInd w:val="0"/>
        <w:spacing w:after="0" w:line="240" w:lineRule="auto"/>
        <w:jc w:val="both"/>
        <w:rPr>
          <w:rFonts w:ascii="Arial" w:eastAsia="Times New Roman" w:hAnsi="Arial" w:cs="Arial"/>
          <w:i/>
          <w:iCs/>
          <w:sz w:val="16"/>
          <w:szCs w:val="16"/>
          <w:lang w:eastAsia="fr-FR"/>
        </w:rPr>
      </w:pPr>
    </w:p>
    <w:p w14:paraId="5B634905" w14:textId="2C67CA2B" w:rsidR="00412951" w:rsidRPr="007F38D0" w:rsidRDefault="00412951" w:rsidP="00412951">
      <w:pPr>
        <w:widowControl w:val="0"/>
        <w:autoSpaceDE w:val="0"/>
        <w:autoSpaceDN w:val="0"/>
        <w:adjustRightInd w:val="0"/>
        <w:spacing w:after="0" w:line="240" w:lineRule="auto"/>
        <w:jc w:val="both"/>
        <w:rPr>
          <w:rFonts w:ascii="Arial" w:eastAsia="Times New Roman" w:hAnsi="Arial" w:cs="Arial"/>
          <w:i/>
          <w:iCs/>
          <w:sz w:val="16"/>
          <w:szCs w:val="16"/>
          <w:lang w:eastAsia="fr-FR"/>
        </w:rPr>
      </w:pPr>
      <w:r w:rsidRPr="00E40F60">
        <w:rPr>
          <w:rFonts w:ascii="Arial" w:eastAsia="Times New Roman" w:hAnsi="Arial" w:cs="Arial"/>
          <w:i/>
          <w:iCs/>
          <w:sz w:val="16"/>
          <w:szCs w:val="16"/>
          <w:vertAlign w:val="superscript"/>
          <w:lang w:eastAsia="fr-FR"/>
        </w:rPr>
        <w:t>*</w:t>
      </w:r>
      <w:r w:rsidRPr="00BE0C5F">
        <w:rPr>
          <w:rFonts w:ascii="Arial" w:eastAsia="Times New Roman" w:hAnsi="Arial" w:cs="Arial"/>
          <w:i/>
          <w:iCs/>
          <w:sz w:val="16"/>
          <w:szCs w:val="16"/>
          <w:lang w:eastAsia="fr-FR"/>
        </w:rPr>
        <w:t xml:space="preserve"> </w:t>
      </w:r>
      <w:r w:rsidR="00ED4739">
        <w:rPr>
          <w:rFonts w:ascii="Arial" w:eastAsia="Times New Roman" w:hAnsi="Arial" w:cs="Arial"/>
          <w:i/>
          <w:iCs/>
          <w:sz w:val="16"/>
          <w:szCs w:val="16"/>
          <w:lang w:eastAsia="fr-FR"/>
        </w:rPr>
        <w:t xml:space="preserve">Please note that this </w:t>
      </w:r>
      <w:r w:rsidR="00566A3C">
        <w:rPr>
          <w:rFonts w:ascii="Arial" w:eastAsia="Times New Roman" w:hAnsi="Arial" w:cs="Arial"/>
          <w:i/>
          <w:iCs/>
          <w:sz w:val="16"/>
          <w:szCs w:val="16"/>
          <w:lang w:eastAsia="fr-FR"/>
        </w:rPr>
        <w:t xml:space="preserve">Early </w:t>
      </w:r>
      <w:r w:rsidR="0031632D">
        <w:rPr>
          <w:rFonts w:ascii="Arial" w:eastAsia="Times New Roman" w:hAnsi="Arial" w:cs="Arial"/>
          <w:i/>
          <w:iCs/>
          <w:sz w:val="16"/>
          <w:szCs w:val="16"/>
          <w:lang w:eastAsia="fr-FR"/>
        </w:rPr>
        <w:t xml:space="preserve">NAV has been computed on the basis of </w:t>
      </w:r>
      <w:r w:rsidR="000322F3">
        <w:rPr>
          <w:rFonts w:ascii="Arial" w:eastAsia="Times New Roman" w:hAnsi="Arial" w:cs="Arial"/>
          <w:i/>
          <w:iCs/>
          <w:sz w:val="16"/>
          <w:szCs w:val="16"/>
          <w:lang w:eastAsia="fr-FR"/>
        </w:rPr>
        <w:t xml:space="preserve">fair values for the portion of the portfolio for which end of months prices </w:t>
      </w:r>
      <w:r w:rsidR="00482B1D">
        <w:rPr>
          <w:rFonts w:ascii="Arial" w:eastAsia="Times New Roman" w:hAnsi="Arial" w:cs="Arial"/>
          <w:i/>
          <w:iCs/>
          <w:sz w:val="16"/>
          <w:szCs w:val="16"/>
          <w:lang w:eastAsia="fr-FR"/>
        </w:rPr>
        <w:t xml:space="preserve">were </w:t>
      </w:r>
      <w:r w:rsidR="000322F3">
        <w:rPr>
          <w:rFonts w:ascii="Arial" w:eastAsia="Times New Roman" w:hAnsi="Arial" w:cs="Arial"/>
          <w:i/>
          <w:iCs/>
          <w:sz w:val="16"/>
          <w:szCs w:val="16"/>
          <w:lang w:eastAsia="fr-FR"/>
        </w:rPr>
        <w:t xml:space="preserve">available or </w:t>
      </w:r>
      <w:r w:rsidR="00482B1D">
        <w:rPr>
          <w:rFonts w:ascii="Arial" w:eastAsia="Times New Roman" w:hAnsi="Arial" w:cs="Arial"/>
          <w:i/>
          <w:iCs/>
          <w:sz w:val="16"/>
          <w:szCs w:val="16"/>
          <w:lang w:eastAsia="fr-FR"/>
        </w:rPr>
        <w:t xml:space="preserve">were </w:t>
      </w:r>
      <w:r w:rsidR="000322F3">
        <w:rPr>
          <w:rFonts w:ascii="Arial" w:eastAsia="Times New Roman" w:hAnsi="Arial" w:cs="Arial"/>
          <w:i/>
          <w:iCs/>
          <w:sz w:val="16"/>
          <w:szCs w:val="16"/>
          <w:lang w:eastAsia="fr-FR"/>
        </w:rPr>
        <w:t xml:space="preserve">able to be collected </w:t>
      </w:r>
      <w:r w:rsidR="00E73CBB">
        <w:rPr>
          <w:rFonts w:ascii="Arial" w:eastAsia="Times New Roman" w:hAnsi="Arial" w:cs="Arial"/>
          <w:i/>
          <w:iCs/>
          <w:sz w:val="16"/>
          <w:szCs w:val="16"/>
          <w:lang w:eastAsia="fr-FR"/>
        </w:rPr>
        <w:t xml:space="preserve">as of </w:t>
      </w:r>
      <w:r w:rsidR="00A90A17">
        <w:rPr>
          <w:rFonts w:ascii="Arial" w:eastAsia="Times New Roman" w:hAnsi="Arial" w:cs="Arial"/>
          <w:i/>
          <w:iCs/>
          <w:sz w:val="16"/>
          <w:szCs w:val="16"/>
          <w:lang w:eastAsia="fr-FR"/>
        </w:rPr>
        <w:t xml:space="preserve">8 </w:t>
      </w:r>
      <w:r w:rsidR="00730F37">
        <w:rPr>
          <w:rFonts w:ascii="Arial" w:eastAsia="Times New Roman" w:hAnsi="Arial" w:cs="Arial"/>
          <w:i/>
          <w:iCs/>
          <w:sz w:val="16"/>
          <w:szCs w:val="16"/>
          <w:lang w:eastAsia="fr-FR"/>
        </w:rPr>
        <w:t>March</w:t>
      </w:r>
      <w:r w:rsidR="00A90A17">
        <w:rPr>
          <w:rFonts w:ascii="Arial" w:eastAsia="Times New Roman" w:hAnsi="Arial" w:cs="Arial"/>
          <w:i/>
          <w:iCs/>
          <w:sz w:val="16"/>
          <w:szCs w:val="16"/>
          <w:lang w:eastAsia="fr-FR"/>
        </w:rPr>
        <w:t xml:space="preserve"> </w:t>
      </w:r>
      <w:r w:rsidR="00E73CBB">
        <w:rPr>
          <w:rFonts w:ascii="Arial" w:eastAsia="Times New Roman" w:hAnsi="Arial" w:cs="Arial"/>
          <w:i/>
          <w:iCs/>
          <w:sz w:val="16"/>
          <w:szCs w:val="16"/>
          <w:lang w:eastAsia="fr-FR"/>
        </w:rPr>
        <w:t>201</w:t>
      </w:r>
      <w:r w:rsidR="008F359D">
        <w:rPr>
          <w:rFonts w:ascii="Arial" w:eastAsia="Times New Roman" w:hAnsi="Arial" w:cs="Arial"/>
          <w:i/>
          <w:iCs/>
          <w:sz w:val="16"/>
          <w:szCs w:val="16"/>
          <w:lang w:eastAsia="fr-FR"/>
        </w:rPr>
        <w:t>9</w:t>
      </w:r>
      <w:r w:rsidR="00E73CBB">
        <w:rPr>
          <w:rFonts w:ascii="Arial" w:eastAsia="Times New Roman" w:hAnsi="Arial" w:cs="Arial"/>
          <w:i/>
          <w:iCs/>
          <w:sz w:val="16"/>
          <w:szCs w:val="16"/>
          <w:lang w:eastAsia="fr-FR"/>
        </w:rPr>
        <w:t xml:space="preserve"> </w:t>
      </w:r>
      <w:r w:rsidR="000322F3">
        <w:rPr>
          <w:rFonts w:ascii="Arial" w:eastAsia="Times New Roman" w:hAnsi="Arial" w:cs="Arial"/>
          <w:i/>
          <w:iCs/>
          <w:sz w:val="16"/>
          <w:szCs w:val="16"/>
          <w:lang w:eastAsia="fr-FR"/>
        </w:rPr>
        <w:t xml:space="preserve">and </w:t>
      </w:r>
      <w:r w:rsidR="00E73CBB">
        <w:rPr>
          <w:rFonts w:ascii="Arial" w:eastAsia="Times New Roman" w:hAnsi="Arial" w:cs="Arial"/>
          <w:i/>
          <w:iCs/>
          <w:sz w:val="16"/>
          <w:szCs w:val="16"/>
          <w:lang w:eastAsia="fr-FR"/>
        </w:rPr>
        <w:t xml:space="preserve">on the basis of </w:t>
      </w:r>
      <w:r w:rsidR="00566A3C">
        <w:rPr>
          <w:rFonts w:ascii="Arial" w:eastAsia="Times New Roman" w:hAnsi="Arial" w:cs="Arial"/>
          <w:i/>
          <w:iCs/>
          <w:sz w:val="16"/>
          <w:szCs w:val="16"/>
          <w:lang w:eastAsia="fr-FR"/>
        </w:rPr>
        <w:t xml:space="preserve">estimated </w:t>
      </w:r>
      <w:r w:rsidR="00ED4739">
        <w:rPr>
          <w:rFonts w:ascii="Arial" w:eastAsia="Times New Roman" w:hAnsi="Arial" w:cs="Arial"/>
          <w:i/>
          <w:iCs/>
          <w:sz w:val="16"/>
          <w:szCs w:val="16"/>
          <w:lang w:eastAsia="fr-FR"/>
        </w:rPr>
        <w:t xml:space="preserve">prices </w:t>
      </w:r>
      <w:r w:rsidR="00E73CBB">
        <w:rPr>
          <w:rFonts w:ascii="Arial" w:eastAsia="Times New Roman" w:hAnsi="Arial" w:cs="Arial"/>
          <w:i/>
          <w:iCs/>
          <w:sz w:val="16"/>
          <w:szCs w:val="16"/>
          <w:lang w:eastAsia="fr-FR"/>
        </w:rPr>
        <w:t>for the rest of the portfolio</w:t>
      </w:r>
      <w:r w:rsidR="004B79DE" w:rsidRPr="00716275">
        <w:rPr>
          <w:rFonts w:ascii="Arial" w:eastAsia="Times New Roman" w:hAnsi="Arial" w:cs="Arial"/>
          <w:i/>
          <w:iCs/>
          <w:sz w:val="16"/>
          <w:szCs w:val="16"/>
          <w:lang w:eastAsia="fr-FR"/>
        </w:rPr>
        <w:t xml:space="preserve">. Such </w:t>
      </w:r>
      <w:r w:rsidR="00566A3C" w:rsidRPr="00953279">
        <w:rPr>
          <w:rFonts w:ascii="Arial" w:eastAsia="Times New Roman" w:hAnsi="Arial" w:cs="Arial"/>
          <w:i/>
          <w:iCs/>
          <w:sz w:val="16"/>
          <w:szCs w:val="16"/>
          <w:lang w:eastAsia="fr-FR"/>
        </w:rPr>
        <w:t xml:space="preserve">estimated </w:t>
      </w:r>
      <w:r w:rsidR="004B79DE" w:rsidRPr="00716275">
        <w:rPr>
          <w:rFonts w:ascii="Arial" w:eastAsia="Times New Roman" w:hAnsi="Arial" w:cs="Arial"/>
          <w:i/>
          <w:iCs/>
          <w:sz w:val="16"/>
          <w:szCs w:val="16"/>
          <w:lang w:eastAsia="fr-FR"/>
        </w:rPr>
        <w:t xml:space="preserve">prices </w:t>
      </w:r>
      <w:r w:rsidR="000322F3">
        <w:rPr>
          <w:rFonts w:ascii="Arial" w:eastAsia="Times New Roman" w:hAnsi="Arial" w:cs="Arial"/>
          <w:i/>
          <w:iCs/>
          <w:sz w:val="16"/>
          <w:szCs w:val="16"/>
          <w:lang w:eastAsia="fr-FR"/>
        </w:rPr>
        <w:t>have been estimated based on market observations as</w:t>
      </w:r>
      <w:r w:rsidR="00E73CBB">
        <w:rPr>
          <w:rFonts w:ascii="Arial" w:eastAsia="Times New Roman" w:hAnsi="Arial" w:cs="Arial"/>
          <w:i/>
          <w:iCs/>
          <w:sz w:val="16"/>
          <w:szCs w:val="16"/>
          <w:lang w:eastAsia="fr-FR"/>
        </w:rPr>
        <w:t xml:space="preserve"> of the end of </w:t>
      </w:r>
      <w:r w:rsidR="00730F37">
        <w:rPr>
          <w:rFonts w:ascii="Arial" w:eastAsia="Times New Roman" w:hAnsi="Arial" w:cs="Arial"/>
          <w:i/>
          <w:iCs/>
          <w:sz w:val="16"/>
          <w:szCs w:val="16"/>
          <w:lang w:eastAsia="fr-FR"/>
        </w:rPr>
        <w:t>February</w:t>
      </w:r>
      <w:r w:rsidR="00A90A17">
        <w:rPr>
          <w:rFonts w:ascii="Arial" w:eastAsia="Times New Roman" w:hAnsi="Arial" w:cs="Arial"/>
          <w:i/>
          <w:iCs/>
          <w:sz w:val="16"/>
          <w:szCs w:val="16"/>
          <w:lang w:eastAsia="fr-FR"/>
        </w:rPr>
        <w:t xml:space="preserve"> </w:t>
      </w:r>
      <w:r w:rsidR="00E73CBB">
        <w:rPr>
          <w:rFonts w:ascii="Arial" w:eastAsia="Times New Roman" w:hAnsi="Arial" w:cs="Arial"/>
          <w:i/>
          <w:iCs/>
          <w:sz w:val="16"/>
          <w:szCs w:val="16"/>
          <w:lang w:eastAsia="fr-FR"/>
        </w:rPr>
        <w:t>201</w:t>
      </w:r>
      <w:r w:rsidR="00A90A17">
        <w:rPr>
          <w:rFonts w:ascii="Arial" w:eastAsia="Times New Roman" w:hAnsi="Arial" w:cs="Arial"/>
          <w:i/>
          <w:iCs/>
          <w:sz w:val="16"/>
          <w:szCs w:val="16"/>
          <w:lang w:eastAsia="fr-FR"/>
        </w:rPr>
        <w:t>9</w:t>
      </w:r>
      <w:r w:rsidR="004B79DE">
        <w:rPr>
          <w:rFonts w:ascii="Arial" w:eastAsia="Times New Roman" w:hAnsi="Arial" w:cs="Arial"/>
          <w:i/>
          <w:iCs/>
          <w:sz w:val="16"/>
          <w:szCs w:val="16"/>
          <w:lang w:eastAsia="fr-FR"/>
        </w:rPr>
        <w:t xml:space="preserve">. </w:t>
      </w:r>
      <w:r w:rsidR="00A23D74">
        <w:rPr>
          <w:rFonts w:ascii="Arial" w:eastAsia="Times New Roman" w:hAnsi="Arial" w:cs="Arial"/>
          <w:i/>
          <w:iCs/>
          <w:sz w:val="16"/>
          <w:szCs w:val="16"/>
          <w:lang w:eastAsia="fr-FR"/>
        </w:rPr>
        <w:t xml:space="preserve">The </w:t>
      </w:r>
      <w:r w:rsidR="00566A3C">
        <w:rPr>
          <w:rFonts w:ascii="Arial" w:eastAsia="Times New Roman" w:hAnsi="Arial" w:cs="Arial"/>
          <w:i/>
          <w:iCs/>
          <w:sz w:val="16"/>
          <w:szCs w:val="16"/>
          <w:lang w:eastAsia="fr-FR"/>
        </w:rPr>
        <w:t xml:space="preserve">Early </w:t>
      </w:r>
      <w:r w:rsidR="00A23D74">
        <w:rPr>
          <w:rFonts w:ascii="Arial" w:eastAsia="Times New Roman" w:hAnsi="Arial" w:cs="Arial"/>
          <w:i/>
          <w:iCs/>
          <w:sz w:val="16"/>
          <w:szCs w:val="16"/>
          <w:lang w:eastAsia="fr-FR"/>
        </w:rPr>
        <w:t xml:space="preserve">NAV is </w:t>
      </w:r>
      <w:r w:rsidR="00531D43">
        <w:rPr>
          <w:rFonts w:ascii="Arial" w:eastAsia="Times New Roman" w:hAnsi="Arial" w:cs="Arial"/>
          <w:i/>
          <w:iCs/>
          <w:sz w:val="16"/>
          <w:szCs w:val="16"/>
          <w:lang w:eastAsia="fr-FR"/>
        </w:rPr>
        <w:t xml:space="preserve">therefore </w:t>
      </w:r>
      <w:r w:rsidR="00A23D74">
        <w:rPr>
          <w:rFonts w:ascii="Arial" w:eastAsia="Times New Roman" w:hAnsi="Arial" w:cs="Arial"/>
          <w:i/>
          <w:iCs/>
          <w:sz w:val="16"/>
          <w:szCs w:val="16"/>
          <w:lang w:eastAsia="fr-FR"/>
        </w:rPr>
        <w:t xml:space="preserve">not an accurate or reliable reflection of the value of the assets of Volta as of </w:t>
      </w:r>
      <w:r w:rsidR="00E73CBB">
        <w:rPr>
          <w:rFonts w:ascii="Arial" w:eastAsia="Times New Roman" w:hAnsi="Arial" w:cs="Arial"/>
          <w:i/>
          <w:iCs/>
          <w:sz w:val="16"/>
          <w:szCs w:val="16"/>
          <w:lang w:eastAsia="fr-FR"/>
        </w:rPr>
        <w:t xml:space="preserve">the end of </w:t>
      </w:r>
      <w:r w:rsidR="00730F37">
        <w:rPr>
          <w:rFonts w:ascii="Arial" w:eastAsia="Times New Roman" w:hAnsi="Arial" w:cs="Arial"/>
          <w:i/>
          <w:iCs/>
          <w:sz w:val="16"/>
          <w:szCs w:val="16"/>
          <w:lang w:eastAsia="fr-FR"/>
        </w:rPr>
        <w:t>Februar</w:t>
      </w:r>
      <w:r w:rsidR="00A90A17">
        <w:rPr>
          <w:rFonts w:ascii="Arial" w:eastAsia="Times New Roman" w:hAnsi="Arial" w:cs="Arial"/>
          <w:i/>
          <w:iCs/>
          <w:sz w:val="16"/>
          <w:szCs w:val="16"/>
          <w:lang w:eastAsia="fr-FR"/>
        </w:rPr>
        <w:t>y</w:t>
      </w:r>
      <w:r w:rsidR="00A90A17" w:rsidRPr="00F77B6A">
        <w:rPr>
          <w:rFonts w:ascii="Arial" w:eastAsia="Times New Roman" w:hAnsi="Arial" w:cs="Arial"/>
          <w:i/>
          <w:iCs/>
          <w:sz w:val="16"/>
          <w:szCs w:val="16"/>
          <w:lang w:eastAsia="fr-FR"/>
        </w:rPr>
        <w:t xml:space="preserve"> </w:t>
      </w:r>
      <w:r w:rsidR="00A23D74" w:rsidRPr="00F77B6A">
        <w:rPr>
          <w:rFonts w:ascii="Arial" w:eastAsia="Times New Roman" w:hAnsi="Arial" w:cs="Arial"/>
          <w:i/>
          <w:iCs/>
          <w:sz w:val="16"/>
          <w:szCs w:val="16"/>
          <w:lang w:eastAsia="fr-FR"/>
        </w:rPr>
        <w:t>201</w:t>
      </w:r>
      <w:r w:rsidR="00A90A17">
        <w:rPr>
          <w:rFonts w:ascii="Arial" w:eastAsia="Times New Roman" w:hAnsi="Arial" w:cs="Arial"/>
          <w:i/>
          <w:iCs/>
          <w:sz w:val="16"/>
          <w:szCs w:val="16"/>
          <w:lang w:eastAsia="fr-FR"/>
        </w:rPr>
        <w:t>9</w:t>
      </w:r>
      <w:r w:rsidR="00A23D74">
        <w:rPr>
          <w:rFonts w:ascii="Arial" w:eastAsia="Times New Roman" w:hAnsi="Arial" w:cs="Arial"/>
          <w:i/>
          <w:iCs/>
          <w:sz w:val="16"/>
          <w:szCs w:val="16"/>
          <w:lang w:eastAsia="fr-FR"/>
        </w:rPr>
        <w:t xml:space="preserve"> and can significantly differ </w:t>
      </w:r>
      <w:r w:rsidR="00EB2F80">
        <w:rPr>
          <w:rFonts w:ascii="Arial" w:eastAsia="Times New Roman" w:hAnsi="Arial" w:cs="Arial"/>
          <w:i/>
          <w:iCs/>
          <w:sz w:val="16"/>
          <w:szCs w:val="16"/>
          <w:lang w:eastAsia="fr-FR"/>
        </w:rPr>
        <w:t xml:space="preserve">(upwards or downwards) </w:t>
      </w:r>
      <w:r w:rsidR="00A23D74">
        <w:rPr>
          <w:rFonts w:ascii="Arial" w:eastAsia="Times New Roman" w:hAnsi="Arial" w:cs="Arial"/>
          <w:i/>
          <w:iCs/>
          <w:sz w:val="16"/>
          <w:szCs w:val="16"/>
          <w:lang w:eastAsia="fr-FR"/>
        </w:rPr>
        <w:t xml:space="preserve">from the </w:t>
      </w:r>
      <w:r w:rsidR="00566A3C">
        <w:rPr>
          <w:rFonts w:ascii="Arial" w:eastAsia="Times New Roman" w:hAnsi="Arial" w:cs="Arial"/>
          <w:i/>
          <w:iCs/>
          <w:sz w:val="16"/>
          <w:szCs w:val="16"/>
          <w:lang w:eastAsia="fr-FR"/>
        </w:rPr>
        <w:t xml:space="preserve">published </w:t>
      </w:r>
      <w:r w:rsidR="00A23D74">
        <w:rPr>
          <w:rFonts w:ascii="Arial" w:eastAsia="Times New Roman" w:hAnsi="Arial" w:cs="Arial"/>
          <w:i/>
          <w:iCs/>
          <w:sz w:val="16"/>
          <w:szCs w:val="16"/>
          <w:lang w:eastAsia="fr-FR"/>
        </w:rPr>
        <w:t xml:space="preserve">NAV that will be </w:t>
      </w:r>
      <w:r w:rsidR="00566A3C">
        <w:rPr>
          <w:rFonts w:ascii="Arial" w:eastAsia="Times New Roman" w:hAnsi="Arial" w:cs="Arial"/>
          <w:i/>
          <w:iCs/>
          <w:sz w:val="16"/>
          <w:szCs w:val="16"/>
          <w:lang w:eastAsia="fr-FR"/>
        </w:rPr>
        <w:t xml:space="preserve">disclosed in the next Monthly Report of Volta and </w:t>
      </w:r>
      <w:r w:rsidR="009711C8">
        <w:rPr>
          <w:rFonts w:ascii="Arial" w:eastAsia="Times New Roman" w:hAnsi="Arial" w:cs="Arial"/>
          <w:i/>
          <w:iCs/>
          <w:sz w:val="16"/>
          <w:szCs w:val="16"/>
          <w:lang w:eastAsia="fr-FR"/>
        </w:rPr>
        <w:t xml:space="preserve">that </w:t>
      </w:r>
      <w:r w:rsidR="00566A3C">
        <w:rPr>
          <w:rFonts w:ascii="Arial" w:eastAsia="Times New Roman" w:hAnsi="Arial" w:cs="Arial"/>
          <w:i/>
          <w:iCs/>
          <w:sz w:val="16"/>
          <w:szCs w:val="16"/>
          <w:lang w:eastAsia="fr-FR"/>
        </w:rPr>
        <w:t>will be subject to the limitations set forth therein</w:t>
      </w:r>
      <w:r w:rsidR="00A23D74">
        <w:rPr>
          <w:rFonts w:ascii="Arial" w:eastAsia="Times New Roman" w:hAnsi="Arial" w:cs="Arial"/>
          <w:i/>
          <w:iCs/>
          <w:sz w:val="16"/>
          <w:szCs w:val="16"/>
          <w:lang w:eastAsia="fr-FR"/>
        </w:rPr>
        <w:t xml:space="preserve">. </w:t>
      </w:r>
    </w:p>
    <w:p w14:paraId="0AF52DDF" w14:textId="77777777" w:rsidR="007F38D0" w:rsidRPr="007F38D0" w:rsidRDefault="007F38D0" w:rsidP="007F38D0">
      <w:pPr>
        <w:widowControl w:val="0"/>
        <w:autoSpaceDE w:val="0"/>
        <w:autoSpaceDN w:val="0"/>
        <w:adjustRightInd w:val="0"/>
        <w:spacing w:after="0" w:line="240" w:lineRule="auto"/>
        <w:jc w:val="both"/>
        <w:rPr>
          <w:rFonts w:ascii="Arial" w:eastAsia="Times New Roman" w:hAnsi="Arial" w:cs="Arial"/>
          <w:i/>
          <w:sz w:val="16"/>
          <w:szCs w:val="16"/>
          <w:lang w:eastAsia="fr-FR"/>
        </w:rPr>
      </w:pPr>
    </w:p>
    <w:p w14:paraId="31E7B15B" w14:textId="77777777" w:rsidR="0019500B" w:rsidRPr="007F38D0" w:rsidRDefault="0019500B" w:rsidP="0019500B">
      <w:pPr>
        <w:widowControl w:val="0"/>
        <w:autoSpaceDE w:val="0"/>
        <w:autoSpaceDN w:val="0"/>
        <w:adjustRightInd w:val="0"/>
        <w:spacing w:after="0" w:line="240" w:lineRule="auto"/>
        <w:jc w:val="both"/>
        <w:rPr>
          <w:rFonts w:ascii="Arial" w:eastAsia="Times New Roman" w:hAnsi="Arial" w:cs="Arial"/>
          <w:i/>
          <w:iCs/>
          <w:sz w:val="16"/>
          <w:szCs w:val="16"/>
          <w:lang w:eastAsia="fr-FR"/>
        </w:rPr>
      </w:pPr>
      <w:r w:rsidRPr="0049031E">
        <w:rPr>
          <w:rFonts w:ascii="Arial" w:eastAsia="Times New Roman" w:hAnsi="Arial" w:cs="Arial"/>
          <w:b/>
          <w:sz w:val="18"/>
          <w:szCs w:val="18"/>
          <w:lang w:eastAsia="fr-FR"/>
        </w:rPr>
        <w:t>This announcement contains information that is inside information for the purposes of the Market Abuse Regulation (EU) No. 5</w:t>
      </w:r>
      <w:bookmarkStart w:id="0" w:name="_GoBack"/>
      <w:bookmarkEnd w:id="0"/>
      <w:r w:rsidRPr="0049031E">
        <w:rPr>
          <w:rFonts w:ascii="Arial" w:eastAsia="Times New Roman" w:hAnsi="Arial" w:cs="Arial"/>
          <w:b/>
          <w:sz w:val="18"/>
          <w:szCs w:val="18"/>
          <w:lang w:eastAsia="fr-FR"/>
        </w:rPr>
        <w:t>96/2014. Upon the publication of this announcement via Regulatory Information Service this inside information is now considered to be in the public domain.</w:t>
      </w:r>
      <w:r>
        <w:rPr>
          <w:rFonts w:ascii="Arial" w:eastAsia="Times New Roman" w:hAnsi="Arial" w:cs="Arial"/>
          <w:i/>
          <w:iCs/>
          <w:sz w:val="16"/>
          <w:szCs w:val="16"/>
          <w:lang w:eastAsia="fr-FR"/>
        </w:rPr>
        <w:t xml:space="preserve"> </w:t>
      </w:r>
    </w:p>
    <w:p w14:paraId="7AED6A72" w14:textId="77777777" w:rsidR="007F38D0" w:rsidRDefault="007F38D0" w:rsidP="004129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01199E97" w14:textId="77777777" w:rsidR="00ED4739" w:rsidRPr="00AE0652" w:rsidRDefault="00ED4739" w:rsidP="00ED4739">
      <w:pPr>
        <w:autoSpaceDE w:val="0"/>
        <w:autoSpaceDN w:val="0"/>
        <w:adjustRightInd w:val="0"/>
        <w:spacing w:after="0" w:line="240" w:lineRule="auto"/>
        <w:rPr>
          <w:rFonts w:ascii="Arial" w:hAnsi="Arial" w:cs="Arial"/>
          <w:b/>
          <w:sz w:val="16"/>
          <w:szCs w:val="16"/>
        </w:rPr>
      </w:pPr>
      <w:r w:rsidRPr="00AE0652">
        <w:rPr>
          <w:rFonts w:ascii="Arial" w:hAnsi="Arial" w:cs="Arial"/>
          <w:b/>
          <w:sz w:val="16"/>
          <w:szCs w:val="16"/>
        </w:rPr>
        <w:t xml:space="preserve">****** </w:t>
      </w:r>
    </w:p>
    <w:p w14:paraId="4EE5AE0B" w14:textId="77777777" w:rsidR="00111581" w:rsidRPr="00AE0652" w:rsidRDefault="00111581" w:rsidP="00111581">
      <w:pPr>
        <w:autoSpaceDE w:val="0"/>
        <w:autoSpaceDN w:val="0"/>
        <w:adjustRightInd w:val="0"/>
        <w:spacing w:after="0" w:line="240" w:lineRule="auto"/>
        <w:rPr>
          <w:rFonts w:ascii="Arial" w:hAnsi="Arial" w:cs="Arial"/>
          <w:sz w:val="20"/>
          <w:szCs w:val="20"/>
        </w:rPr>
      </w:pPr>
    </w:p>
    <w:p w14:paraId="5C52B5C3" w14:textId="77777777" w:rsidR="002134EA" w:rsidRPr="002134EA" w:rsidRDefault="002134EA" w:rsidP="002134EA">
      <w:pPr>
        <w:autoSpaceDE w:val="0"/>
        <w:autoSpaceDN w:val="0"/>
        <w:adjustRightInd w:val="0"/>
        <w:spacing w:after="0" w:line="240" w:lineRule="auto"/>
        <w:jc w:val="both"/>
        <w:rPr>
          <w:rFonts w:ascii="Arial" w:hAnsi="Arial" w:cs="Arial"/>
          <w:b/>
          <w:sz w:val="20"/>
          <w:szCs w:val="20"/>
          <w:lang w:val="en-US"/>
        </w:rPr>
      </w:pPr>
      <w:r w:rsidRPr="002134EA">
        <w:rPr>
          <w:rFonts w:ascii="Arial" w:hAnsi="Arial" w:cs="Arial"/>
          <w:b/>
          <w:sz w:val="20"/>
          <w:szCs w:val="20"/>
          <w:lang w:val="en-US"/>
        </w:rPr>
        <w:t>CONTACTS</w:t>
      </w:r>
    </w:p>
    <w:p w14:paraId="6C13D001" w14:textId="77777777" w:rsidR="002134EA" w:rsidRPr="002134EA" w:rsidRDefault="002134EA" w:rsidP="002134EA">
      <w:pPr>
        <w:autoSpaceDE w:val="0"/>
        <w:autoSpaceDN w:val="0"/>
        <w:adjustRightInd w:val="0"/>
        <w:spacing w:after="0" w:line="240" w:lineRule="auto"/>
        <w:jc w:val="both"/>
        <w:rPr>
          <w:rFonts w:ascii="Arial" w:hAnsi="Arial" w:cs="Arial"/>
          <w:b/>
          <w:sz w:val="20"/>
          <w:szCs w:val="20"/>
          <w:lang w:val="en-US"/>
        </w:rPr>
      </w:pPr>
    </w:p>
    <w:p w14:paraId="4F1FB238" w14:textId="77777777" w:rsidR="00AA3D80" w:rsidRPr="00AA3D80" w:rsidRDefault="00AA3D80" w:rsidP="00AA3D80">
      <w:pPr>
        <w:autoSpaceDE w:val="0"/>
        <w:autoSpaceDN w:val="0"/>
        <w:adjustRightInd w:val="0"/>
        <w:spacing w:after="0" w:line="240" w:lineRule="auto"/>
        <w:jc w:val="both"/>
        <w:rPr>
          <w:rFonts w:ascii="Arial" w:hAnsi="Arial" w:cs="Arial"/>
          <w:b/>
          <w:sz w:val="20"/>
          <w:szCs w:val="20"/>
          <w:lang w:val="en-US"/>
        </w:rPr>
      </w:pPr>
      <w:r w:rsidRPr="00AA3D80">
        <w:rPr>
          <w:rFonts w:ascii="Arial" w:hAnsi="Arial" w:cs="Arial"/>
          <w:b/>
          <w:sz w:val="20"/>
          <w:szCs w:val="20"/>
          <w:lang w:val="en-US"/>
        </w:rPr>
        <w:t>For the Investment Manager</w:t>
      </w:r>
    </w:p>
    <w:p w14:paraId="0E04F1ED" w14:textId="77777777" w:rsidR="00AA3D80" w:rsidRPr="00AA3D80" w:rsidRDefault="00AA3D80" w:rsidP="00AA3D80">
      <w:pPr>
        <w:autoSpaceDE w:val="0"/>
        <w:autoSpaceDN w:val="0"/>
        <w:adjustRightInd w:val="0"/>
        <w:spacing w:after="0" w:line="240" w:lineRule="auto"/>
        <w:jc w:val="both"/>
        <w:rPr>
          <w:rFonts w:ascii="Arial" w:hAnsi="Arial" w:cs="Arial"/>
          <w:sz w:val="20"/>
          <w:szCs w:val="20"/>
          <w:lang w:val="en-US"/>
        </w:rPr>
      </w:pPr>
      <w:r w:rsidRPr="00AA3D80">
        <w:rPr>
          <w:rFonts w:ascii="Arial" w:hAnsi="Arial" w:cs="Arial"/>
          <w:sz w:val="20"/>
          <w:szCs w:val="20"/>
          <w:lang w:val="en-US"/>
        </w:rPr>
        <w:t>AXA Investment Managers Paris</w:t>
      </w:r>
    </w:p>
    <w:p w14:paraId="6EC1D3EE" w14:textId="77777777" w:rsidR="00AA3D80" w:rsidRPr="00AA3D80" w:rsidRDefault="00AA3D80" w:rsidP="00AA3D80">
      <w:pPr>
        <w:autoSpaceDE w:val="0"/>
        <w:autoSpaceDN w:val="0"/>
        <w:adjustRightInd w:val="0"/>
        <w:spacing w:after="0" w:line="240" w:lineRule="auto"/>
        <w:jc w:val="both"/>
        <w:rPr>
          <w:rFonts w:ascii="Arial" w:hAnsi="Arial" w:cs="Arial"/>
          <w:sz w:val="20"/>
          <w:szCs w:val="20"/>
          <w:lang w:val="en-US"/>
        </w:rPr>
      </w:pPr>
      <w:r w:rsidRPr="00AA3D80">
        <w:rPr>
          <w:rFonts w:ascii="Arial" w:hAnsi="Arial" w:cs="Arial"/>
          <w:sz w:val="20"/>
          <w:szCs w:val="20"/>
          <w:lang w:val="en-US"/>
        </w:rPr>
        <w:t>Serge Demay</w:t>
      </w:r>
    </w:p>
    <w:p w14:paraId="1CEC5291" w14:textId="77777777" w:rsidR="00AA3D80" w:rsidRPr="00AA3D80" w:rsidRDefault="00730F37" w:rsidP="00AA3D80">
      <w:pPr>
        <w:autoSpaceDE w:val="0"/>
        <w:autoSpaceDN w:val="0"/>
        <w:adjustRightInd w:val="0"/>
        <w:spacing w:after="0" w:line="240" w:lineRule="auto"/>
        <w:jc w:val="both"/>
        <w:rPr>
          <w:rFonts w:ascii="Arial" w:hAnsi="Arial" w:cs="Arial"/>
          <w:sz w:val="20"/>
          <w:szCs w:val="20"/>
          <w:lang w:val="en-US"/>
        </w:rPr>
      </w:pPr>
      <w:hyperlink r:id="rId9" w:history="1">
        <w:r w:rsidR="00AA3D80" w:rsidRPr="00AA3D80">
          <w:rPr>
            <w:rStyle w:val="Lienhypertexte"/>
            <w:rFonts w:ascii="Arial" w:hAnsi="Arial" w:cs="Arial"/>
            <w:sz w:val="20"/>
            <w:szCs w:val="20"/>
            <w:lang w:val="en-US"/>
          </w:rPr>
          <w:t>Serge.demay@axa-im.com</w:t>
        </w:r>
      </w:hyperlink>
    </w:p>
    <w:p w14:paraId="312836F4" w14:textId="77777777" w:rsidR="00AA3D80" w:rsidRPr="00AA3D80" w:rsidRDefault="00AA3D80" w:rsidP="00AA3D80">
      <w:pPr>
        <w:autoSpaceDE w:val="0"/>
        <w:autoSpaceDN w:val="0"/>
        <w:adjustRightInd w:val="0"/>
        <w:spacing w:after="0" w:line="240" w:lineRule="auto"/>
        <w:jc w:val="both"/>
        <w:rPr>
          <w:rFonts w:ascii="Arial" w:hAnsi="Arial" w:cs="Arial"/>
          <w:sz w:val="20"/>
          <w:szCs w:val="20"/>
          <w:lang w:val="en-US"/>
        </w:rPr>
      </w:pPr>
      <w:r w:rsidRPr="00AA3D80">
        <w:rPr>
          <w:rFonts w:ascii="Arial" w:hAnsi="Arial" w:cs="Arial"/>
          <w:sz w:val="20"/>
          <w:szCs w:val="20"/>
          <w:lang w:val="en-US"/>
        </w:rPr>
        <w:t>+33 (0) 1 44 45 84 47</w:t>
      </w:r>
    </w:p>
    <w:p w14:paraId="6ED103E8" w14:textId="77777777" w:rsidR="00AA3D80" w:rsidRDefault="00AA3D80" w:rsidP="002134EA">
      <w:pPr>
        <w:autoSpaceDE w:val="0"/>
        <w:autoSpaceDN w:val="0"/>
        <w:adjustRightInd w:val="0"/>
        <w:spacing w:after="0" w:line="240" w:lineRule="auto"/>
        <w:jc w:val="both"/>
        <w:rPr>
          <w:rFonts w:ascii="Arial" w:hAnsi="Arial" w:cs="Arial"/>
          <w:b/>
          <w:sz w:val="20"/>
          <w:szCs w:val="20"/>
          <w:lang w:val="en-US"/>
        </w:rPr>
      </w:pPr>
    </w:p>
    <w:p w14:paraId="638FD03E" w14:textId="130BC509" w:rsidR="002134EA" w:rsidRPr="002134EA" w:rsidRDefault="002134EA" w:rsidP="002134EA">
      <w:pPr>
        <w:autoSpaceDE w:val="0"/>
        <w:autoSpaceDN w:val="0"/>
        <w:adjustRightInd w:val="0"/>
        <w:spacing w:after="0" w:line="240" w:lineRule="auto"/>
        <w:jc w:val="both"/>
        <w:rPr>
          <w:rFonts w:ascii="Arial" w:hAnsi="Arial" w:cs="Arial"/>
          <w:b/>
          <w:sz w:val="20"/>
          <w:szCs w:val="20"/>
          <w:lang w:val="en-US"/>
        </w:rPr>
      </w:pPr>
      <w:r w:rsidRPr="002134EA">
        <w:rPr>
          <w:rFonts w:ascii="Arial" w:hAnsi="Arial" w:cs="Arial"/>
          <w:b/>
          <w:sz w:val="20"/>
          <w:szCs w:val="20"/>
          <w:lang w:val="en-US"/>
        </w:rPr>
        <w:t>Company Secretary and Administrator</w:t>
      </w:r>
    </w:p>
    <w:p w14:paraId="38A381C9" w14:textId="4B8E6669" w:rsidR="002134EA" w:rsidRDefault="00A10D69" w:rsidP="00A10D69">
      <w:pPr>
        <w:autoSpaceDE w:val="0"/>
        <w:autoSpaceDN w:val="0"/>
        <w:adjustRightInd w:val="0"/>
        <w:spacing w:after="0" w:line="240" w:lineRule="auto"/>
        <w:rPr>
          <w:rFonts w:ascii="Arial" w:hAnsi="Arial" w:cs="Arial"/>
          <w:sz w:val="21"/>
          <w:szCs w:val="21"/>
        </w:rPr>
      </w:pPr>
      <w:r>
        <w:rPr>
          <w:rFonts w:ascii="Arial" w:hAnsi="Arial" w:cs="Arial"/>
          <w:sz w:val="21"/>
          <w:szCs w:val="21"/>
        </w:rPr>
        <w:t>BNP Paribas Securities Services S.C.A, Guernsey Branch</w:t>
      </w:r>
      <w:r>
        <w:rPr>
          <w:rFonts w:ascii="Arial" w:hAnsi="Arial" w:cs="Arial"/>
          <w:sz w:val="21"/>
          <w:szCs w:val="21"/>
        </w:rPr>
        <w:br/>
      </w:r>
      <w:hyperlink r:id="rId10" w:tgtFrame="_blank" w:history="1">
        <w:r>
          <w:rPr>
            <w:rStyle w:val="Lienhypertexte"/>
            <w:rFonts w:ascii="Arial" w:hAnsi="Arial" w:cs="Arial"/>
            <w:sz w:val="21"/>
            <w:szCs w:val="21"/>
          </w:rPr>
          <w:t>guernsey.bp2s.volta.cosec@bnpparibas.com</w:t>
        </w:r>
      </w:hyperlink>
      <w:r>
        <w:rPr>
          <w:rFonts w:ascii="Arial" w:hAnsi="Arial" w:cs="Arial"/>
          <w:sz w:val="21"/>
          <w:szCs w:val="21"/>
          <w:u w:val="single"/>
        </w:rPr>
        <w:t xml:space="preserve">  </w:t>
      </w:r>
      <w:r>
        <w:rPr>
          <w:rFonts w:ascii="Arial" w:hAnsi="Arial" w:cs="Arial"/>
          <w:sz w:val="21"/>
          <w:szCs w:val="21"/>
        </w:rPr>
        <w:br/>
        <w:t>+44 (0) 1481 750 853</w:t>
      </w:r>
    </w:p>
    <w:p w14:paraId="02DACEC8" w14:textId="77777777" w:rsidR="00A10D69" w:rsidRDefault="00A10D69" w:rsidP="002134EA">
      <w:pPr>
        <w:autoSpaceDE w:val="0"/>
        <w:autoSpaceDN w:val="0"/>
        <w:adjustRightInd w:val="0"/>
        <w:spacing w:after="0" w:line="240" w:lineRule="auto"/>
        <w:jc w:val="both"/>
        <w:rPr>
          <w:rFonts w:ascii="Arial" w:hAnsi="Arial" w:cs="Arial"/>
          <w:sz w:val="20"/>
          <w:szCs w:val="20"/>
          <w:lang w:val="en-US"/>
        </w:rPr>
      </w:pPr>
    </w:p>
    <w:p w14:paraId="73B6DA34" w14:textId="3C1DF0F3" w:rsidR="00C054BA" w:rsidRDefault="00306AD9" w:rsidP="00306AD9">
      <w:pPr>
        <w:autoSpaceDE w:val="0"/>
        <w:autoSpaceDN w:val="0"/>
        <w:adjustRightInd w:val="0"/>
        <w:spacing w:after="0" w:line="240" w:lineRule="auto"/>
        <w:rPr>
          <w:rFonts w:ascii="Arial" w:hAnsi="Arial" w:cs="Arial"/>
          <w:sz w:val="20"/>
          <w:szCs w:val="20"/>
          <w:lang w:val="en-US"/>
        </w:rPr>
      </w:pPr>
      <w:r w:rsidRPr="00F35CBD">
        <w:rPr>
          <w:rFonts w:ascii="Arial" w:hAnsi="Arial" w:cs="Arial"/>
          <w:b/>
          <w:sz w:val="20"/>
          <w:szCs w:val="20"/>
          <w:lang w:val="en-US"/>
        </w:rPr>
        <w:t>Corporate Broker</w:t>
      </w:r>
      <w:r>
        <w:rPr>
          <w:lang w:val="en-US"/>
        </w:rPr>
        <w:br/>
      </w:r>
      <w:proofErr w:type="spellStart"/>
      <w:r w:rsidRPr="00F35CBD">
        <w:rPr>
          <w:rFonts w:ascii="Arial" w:hAnsi="Arial" w:cs="Arial"/>
          <w:sz w:val="20"/>
          <w:szCs w:val="20"/>
          <w:lang w:val="en-US"/>
        </w:rPr>
        <w:t>Cenkos</w:t>
      </w:r>
      <w:proofErr w:type="spellEnd"/>
      <w:r w:rsidRPr="00F35CBD">
        <w:rPr>
          <w:rFonts w:ascii="Arial" w:hAnsi="Arial" w:cs="Arial"/>
          <w:sz w:val="20"/>
          <w:szCs w:val="20"/>
          <w:lang w:val="en-US"/>
        </w:rPr>
        <w:t xml:space="preserve"> Securities plc</w:t>
      </w:r>
      <w:r w:rsidRPr="00F35CBD">
        <w:rPr>
          <w:rFonts w:ascii="Arial" w:hAnsi="Arial" w:cs="Arial"/>
          <w:sz w:val="20"/>
          <w:szCs w:val="20"/>
          <w:lang w:val="en-US"/>
        </w:rPr>
        <w:br/>
      </w:r>
      <w:r w:rsidR="004B1D85">
        <w:rPr>
          <w:rFonts w:ascii="Arial" w:hAnsi="Arial" w:cs="Arial"/>
          <w:sz w:val="20"/>
          <w:szCs w:val="20"/>
          <w:lang w:val="en-US"/>
        </w:rPr>
        <w:t xml:space="preserve">Andrew </w:t>
      </w:r>
      <w:proofErr w:type="spellStart"/>
      <w:r w:rsidR="004B1D85">
        <w:rPr>
          <w:rFonts w:ascii="Arial" w:hAnsi="Arial" w:cs="Arial"/>
          <w:sz w:val="20"/>
          <w:szCs w:val="20"/>
          <w:lang w:val="en-US"/>
        </w:rPr>
        <w:t>Worne</w:t>
      </w:r>
      <w:proofErr w:type="spellEnd"/>
      <w:r w:rsidRPr="00F35CBD">
        <w:rPr>
          <w:rFonts w:ascii="Arial" w:hAnsi="Arial" w:cs="Arial"/>
          <w:sz w:val="20"/>
          <w:szCs w:val="20"/>
          <w:lang w:val="en-US"/>
        </w:rPr>
        <w:br/>
        <w:t>Oliver Packard</w:t>
      </w:r>
    </w:p>
    <w:p w14:paraId="48DDE318" w14:textId="77777777" w:rsidR="00C054BA" w:rsidRPr="00C054BA" w:rsidRDefault="00C054BA" w:rsidP="00C054BA">
      <w:pPr>
        <w:autoSpaceDE w:val="0"/>
        <w:autoSpaceDN w:val="0"/>
        <w:adjustRightInd w:val="0"/>
        <w:spacing w:after="0" w:line="240" w:lineRule="auto"/>
        <w:rPr>
          <w:rFonts w:ascii="Arial" w:hAnsi="Arial" w:cs="Arial"/>
          <w:bCs/>
          <w:sz w:val="20"/>
          <w:szCs w:val="20"/>
        </w:rPr>
      </w:pPr>
      <w:r w:rsidRPr="00C054BA">
        <w:rPr>
          <w:rFonts w:ascii="Arial" w:hAnsi="Arial" w:cs="Arial"/>
          <w:bCs/>
          <w:sz w:val="20"/>
          <w:szCs w:val="20"/>
        </w:rPr>
        <w:t>Sapna Shah</w:t>
      </w:r>
    </w:p>
    <w:p w14:paraId="035DE045" w14:textId="3052D491" w:rsidR="00306AD9" w:rsidRDefault="00306AD9" w:rsidP="00306AD9">
      <w:pPr>
        <w:autoSpaceDE w:val="0"/>
        <w:autoSpaceDN w:val="0"/>
        <w:adjustRightInd w:val="0"/>
        <w:spacing w:after="0" w:line="240" w:lineRule="auto"/>
        <w:rPr>
          <w:lang w:val="en-US"/>
        </w:rPr>
      </w:pPr>
      <w:r w:rsidRPr="00F35CBD">
        <w:rPr>
          <w:rFonts w:ascii="Arial" w:hAnsi="Arial" w:cs="Arial"/>
          <w:sz w:val="20"/>
          <w:szCs w:val="20"/>
          <w:lang w:val="en-US"/>
        </w:rPr>
        <w:t xml:space="preserve">+44 (0) </w:t>
      </w:r>
      <w:r w:rsidR="00B54F02" w:rsidRPr="00B54F02">
        <w:rPr>
          <w:rFonts w:ascii="Arial" w:hAnsi="Arial" w:cs="Arial"/>
          <w:sz w:val="20"/>
          <w:szCs w:val="20"/>
        </w:rPr>
        <w:t>20 7397 8900</w:t>
      </w:r>
    </w:p>
    <w:p w14:paraId="437174A8" w14:textId="77777777" w:rsidR="00111581" w:rsidRPr="002134EA" w:rsidRDefault="00111581" w:rsidP="00111581">
      <w:pPr>
        <w:autoSpaceDE w:val="0"/>
        <w:autoSpaceDN w:val="0"/>
        <w:adjustRightInd w:val="0"/>
        <w:spacing w:after="0" w:line="240" w:lineRule="auto"/>
        <w:rPr>
          <w:rFonts w:ascii="Arial" w:hAnsi="Arial" w:cs="Arial"/>
          <w:b/>
          <w:bCs/>
          <w:sz w:val="20"/>
          <w:szCs w:val="20"/>
        </w:rPr>
      </w:pPr>
    </w:p>
    <w:p w14:paraId="729536B5" w14:textId="77777777" w:rsidR="00175081" w:rsidRPr="00AE0652" w:rsidRDefault="00175081" w:rsidP="00175081">
      <w:pPr>
        <w:autoSpaceDE w:val="0"/>
        <w:autoSpaceDN w:val="0"/>
        <w:adjustRightInd w:val="0"/>
        <w:spacing w:after="0" w:line="240" w:lineRule="auto"/>
        <w:rPr>
          <w:rFonts w:ascii="Arial" w:hAnsi="Arial" w:cs="Arial"/>
          <w:b/>
          <w:sz w:val="16"/>
          <w:szCs w:val="16"/>
        </w:rPr>
      </w:pPr>
      <w:r w:rsidRPr="00AE0652">
        <w:rPr>
          <w:rFonts w:ascii="Arial" w:hAnsi="Arial" w:cs="Arial"/>
          <w:b/>
          <w:sz w:val="16"/>
          <w:szCs w:val="16"/>
        </w:rPr>
        <w:t xml:space="preserve">***** </w:t>
      </w:r>
    </w:p>
    <w:p w14:paraId="6160AA40" w14:textId="77777777" w:rsidR="00C904F4" w:rsidRPr="002134EA" w:rsidRDefault="00C904F4" w:rsidP="00111581">
      <w:pPr>
        <w:autoSpaceDE w:val="0"/>
        <w:autoSpaceDN w:val="0"/>
        <w:adjustRightInd w:val="0"/>
        <w:spacing w:after="0" w:line="240" w:lineRule="auto"/>
        <w:rPr>
          <w:rFonts w:ascii="Arial" w:hAnsi="Arial" w:cs="Arial"/>
          <w:b/>
          <w:sz w:val="16"/>
          <w:szCs w:val="16"/>
        </w:rPr>
      </w:pPr>
      <w:r w:rsidRPr="002134EA">
        <w:rPr>
          <w:rFonts w:ascii="Arial" w:hAnsi="Arial" w:cs="Arial"/>
          <w:b/>
          <w:sz w:val="16"/>
          <w:szCs w:val="16"/>
        </w:rPr>
        <w:t>ABOUT VOLTA FINANCE LIMITED</w:t>
      </w:r>
    </w:p>
    <w:p w14:paraId="547033B0" w14:textId="77777777" w:rsidR="009C347D" w:rsidRPr="002134EA" w:rsidRDefault="009C347D" w:rsidP="001C44D2">
      <w:pPr>
        <w:autoSpaceDE w:val="0"/>
        <w:autoSpaceDN w:val="0"/>
        <w:adjustRightInd w:val="0"/>
        <w:spacing w:after="0" w:line="240" w:lineRule="auto"/>
        <w:jc w:val="both"/>
        <w:rPr>
          <w:rFonts w:ascii="Arial" w:hAnsi="Arial" w:cs="Arial"/>
          <w:sz w:val="16"/>
          <w:szCs w:val="16"/>
        </w:rPr>
      </w:pPr>
      <w:r w:rsidRPr="002134EA">
        <w:rPr>
          <w:rFonts w:ascii="Arial" w:hAnsi="Arial" w:cs="Arial"/>
          <w:sz w:val="16"/>
          <w:szCs w:val="16"/>
        </w:rPr>
        <w:t>Volta Finance Limited is incorporated in Guernsey under The Companies (Guernsey) Law, 2008 (as amended) and listed on Euronext Amsterdam and the London Stock Exchange's Main Market for listed securities. Volta’s home member state for the purposes of the EU Transparency Directive is the Netherlands. As such, Volta is subject to regulation and supervision by the AFM, being the regulator for financial markets in the Netherlands.</w:t>
      </w:r>
    </w:p>
    <w:p w14:paraId="6F7BC9FD" w14:textId="77777777" w:rsidR="009C347D" w:rsidRPr="002134EA" w:rsidRDefault="009C347D" w:rsidP="001C44D2">
      <w:pPr>
        <w:autoSpaceDE w:val="0"/>
        <w:autoSpaceDN w:val="0"/>
        <w:adjustRightInd w:val="0"/>
        <w:spacing w:after="0" w:line="240" w:lineRule="auto"/>
        <w:jc w:val="both"/>
        <w:rPr>
          <w:rFonts w:ascii="Arial" w:hAnsi="Arial" w:cs="Arial"/>
          <w:sz w:val="16"/>
          <w:szCs w:val="16"/>
        </w:rPr>
      </w:pPr>
    </w:p>
    <w:p w14:paraId="7B00F40E" w14:textId="77777777" w:rsidR="00175081" w:rsidRPr="002134EA" w:rsidRDefault="009C347D" w:rsidP="0082723B">
      <w:pPr>
        <w:autoSpaceDE w:val="0"/>
        <w:autoSpaceDN w:val="0"/>
        <w:adjustRightInd w:val="0"/>
        <w:spacing w:after="0" w:line="240" w:lineRule="auto"/>
        <w:jc w:val="both"/>
        <w:rPr>
          <w:rFonts w:ascii="Arial" w:hAnsi="Arial" w:cs="Arial"/>
          <w:sz w:val="16"/>
          <w:szCs w:val="16"/>
        </w:rPr>
      </w:pPr>
      <w:r w:rsidRPr="002134EA">
        <w:rPr>
          <w:rFonts w:ascii="Arial" w:hAnsi="Arial" w:cs="Arial"/>
          <w:sz w:val="16"/>
          <w:szCs w:val="16"/>
        </w:rPr>
        <w:t>Volta’s</w:t>
      </w:r>
      <w:r w:rsidR="00C904F4" w:rsidRPr="002134EA">
        <w:rPr>
          <w:rFonts w:ascii="Arial" w:hAnsi="Arial" w:cs="Arial"/>
          <w:sz w:val="16"/>
          <w:szCs w:val="16"/>
        </w:rPr>
        <w:t xml:space="preserve"> investment objectives are to preserve capital </w:t>
      </w:r>
      <w:r w:rsidR="005F1140">
        <w:rPr>
          <w:rFonts w:ascii="Arial" w:hAnsi="Arial" w:cs="Arial"/>
          <w:sz w:val="16"/>
          <w:szCs w:val="16"/>
        </w:rPr>
        <w:t xml:space="preserve">across the credit cycle </w:t>
      </w:r>
      <w:r w:rsidR="00C904F4" w:rsidRPr="002134EA">
        <w:rPr>
          <w:rFonts w:ascii="Arial" w:hAnsi="Arial" w:cs="Arial"/>
          <w:sz w:val="16"/>
          <w:szCs w:val="16"/>
        </w:rPr>
        <w:t>and to provide a stable stream of income to its shareholders through dividends.</w:t>
      </w:r>
      <w:r w:rsidRPr="002134EA">
        <w:rPr>
          <w:rFonts w:ascii="Arial" w:hAnsi="Arial" w:cs="Arial"/>
          <w:sz w:val="16"/>
          <w:szCs w:val="16"/>
        </w:rPr>
        <w:t xml:space="preserve"> Volta seeks to attain its investment objectives predominantly through diversified investments in structured finance assets. </w:t>
      </w:r>
      <w:r w:rsidR="00C904F4" w:rsidRPr="002134EA">
        <w:rPr>
          <w:rFonts w:ascii="Arial" w:hAnsi="Arial" w:cs="Arial"/>
          <w:sz w:val="16"/>
          <w:szCs w:val="16"/>
        </w:rPr>
        <w:t>The assets that the Company may invest in either directly or indirectly include, but are not limited to: corporate credits; sovereign and quasi-sovereign debt; residential mortgage loans;</w:t>
      </w:r>
      <w:r w:rsidRPr="002134EA">
        <w:rPr>
          <w:rFonts w:ascii="Arial" w:hAnsi="Arial" w:cs="Arial"/>
          <w:sz w:val="16"/>
          <w:szCs w:val="16"/>
        </w:rPr>
        <w:t xml:space="preserve"> and,</w:t>
      </w:r>
      <w:r w:rsidR="00C904F4" w:rsidRPr="002134EA">
        <w:rPr>
          <w:rFonts w:ascii="Arial" w:hAnsi="Arial" w:cs="Arial"/>
          <w:sz w:val="16"/>
          <w:szCs w:val="16"/>
        </w:rPr>
        <w:t xml:space="preserve"> automobile loans. </w:t>
      </w:r>
      <w:r w:rsidRPr="002134EA">
        <w:rPr>
          <w:rFonts w:ascii="Arial" w:hAnsi="Arial" w:cs="Arial"/>
          <w:sz w:val="16"/>
          <w:szCs w:val="16"/>
        </w:rPr>
        <w:t xml:space="preserve">The Company’s approach to investment is through vehicles and arrangements that essentially provide leveraged exposure to portfolios of such </w:t>
      </w:r>
      <w:r w:rsidRPr="002134EA">
        <w:rPr>
          <w:rFonts w:ascii="Arial" w:hAnsi="Arial" w:cs="Arial"/>
          <w:sz w:val="16"/>
          <w:szCs w:val="16"/>
        </w:rPr>
        <w:lastRenderedPageBreak/>
        <w:t>underlying assets.</w:t>
      </w:r>
      <w:r w:rsidR="0082723B" w:rsidRPr="002134EA">
        <w:rPr>
          <w:rFonts w:ascii="Arial" w:hAnsi="Arial" w:cs="Arial"/>
          <w:sz w:val="16"/>
          <w:szCs w:val="16"/>
        </w:rPr>
        <w:t xml:space="preserve"> The Company</w:t>
      </w:r>
      <w:r w:rsidR="00C904F4" w:rsidRPr="002134EA">
        <w:rPr>
          <w:rFonts w:ascii="Arial" w:hAnsi="Arial" w:cs="Arial"/>
          <w:sz w:val="16"/>
          <w:szCs w:val="16"/>
        </w:rPr>
        <w:t xml:space="preserve"> has appointed AXA Investment Managers Paris </w:t>
      </w:r>
      <w:r w:rsidR="00482B1D">
        <w:rPr>
          <w:rFonts w:ascii="Arial" w:hAnsi="Arial" w:cs="Arial"/>
          <w:sz w:val="16"/>
          <w:szCs w:val="16"/>
        </w:rPr>
        <w:t>(</w:t>
      </w:r>
      <w:r w:rsidR="00C904F4" w:rsidRPr="002134EA">
        <w:rPr>
          <w:rFonts w:ascii="Arial" w:hAnsi="Arial" w:cs="Arial"/>
          <w:sz w:val="16"/>
          <w:szCs w:val="16"/>
        </w:rPr>
        <w:t>an investment management company with a division specialised in structured credit</w:t>
      </w:r>
      <w:r w:rsidR="00482B1D">
        <w:rPr>
          <w:rFonts w:ascii="Arial" w:hAnsi="Arial" w:cs="Arial"/>
          <w:sz w:val="16"/>
          <w:szCs w:val="16"/>
        </w:rPr>
        <w:t>)</w:t>
      </w:r>
      <w:r w:rsidR="00C904F4" w:rsidRPr="002134EA">
        <w:rPr>
          <w:rFonts w:ascii="Arial" w:hAnsi="Arial" w:cs="Arial"/>
          <w:sz w:val="16"/>
          <w:szCs w:val="16"/>
        </w:rPr>
        <w:t xml:space="preserve"> for the investment management of all its assets.</w:t>
      </w:r>
    </w:p>
    <w:p w14:paraId="6E9FB4BE" w14:textId="77777777" w:rsidR="00C904F4" w:rsidRPr="002134EA" w:rsidRDefault="00C904F4" w:rsidP="00111581">
      <w:pPr>
        <w:autoSpaceDE w:val="0"/>
        <w:autoSpaceDN w:val="0"/>
        <w:adjustRightInd w:val="0"/>
        <w:spacing w:after="0" w:line="240" w:lineRule="auto"/>
        <w:rPr>
          <w:rFonts w:ascii="Arial" w:hAnsi="Arial" w:cs="Arial"/>
          <w:i/>
          <w:iCs/>
          <w:sz w:val="15"/>
          <w:szCs w:val="15"/>
        </w:rPr>
      </w:pPr>
    </w:p>
    <w:p w14:paraId="7FE5E05F" w14:textId="77777777" w:rsidR="00C904F4" w:rsidRPr="00AE0652" w:rsidRDefault="00D558AE" w:rsidP="00C904F4">
      <w:pPr>
        <w:autoSpaceDE w:val="0"/>
        <w:autoSpaceDN w:val="0"/>
        <w:adjustRightInd w:val="0"/>
        <w:spacing w:after="0" w:line="240" w:lineRule="auto"/>
        <w:rPr>
          <w:rFonts w:ascii="Arial" w:hAnsi="Arial" w:cs="Arial"/>
          <w:b/>
          <w:sz w:val="16"/>
          <w:szCs w:val="16"/>
        </w:rPr>
      </w:pPr>
      <w:r w:rsidRPr="00AE0652">
        <w:rPr>
          <w:rFonts w:ascii="Arial" w:hAnsi="Arial" w:cs="Arial"/>
          <w:b/>
          <w:sz w:val="16"/>
          <w:szCs w:val="16"/>
        </w:rPr>
        <w:t>*****</w:t>
      </w:r>
    </w:p>
    <w:p w14:paraId="30DD8663" w14:textId="77777777" w:rsidR="002134EA" w:rsidRPr="002134EA" w:rsidRDefault="002134EA" w:rsidP="002134EA">
      <w:pPr>
        <w:spacing w:after="0" w:line="240" w:lineRule="auto"/>
        <w:jc w:val="both"/>
        <w:outlineLvl w:val="0"/>
        <w:rPr>
          <w:rFonts w:ascii="Arial" w:eastAsia="Arial Unicode MS" w:hAnsi="Arial" w:cs="Arial"/>
          <w:b/>
          <w:color w:val="000000"/>
          <w:sz w:val="16"/>
          <w:szCs w:val="16"/>
          <w:u w:color="000000"/>
          <w:lang w:val="en-US" w:eastAsia="ja-JP"/>
        </w:rPr>
      </w:pPr>
      <w:r w:rsidRPr="002134EA">
        <w:rPr>
          <w:rFonts w:ascii="Arial" w:eastAsia="Arial Unicode MS" w:hAnsi="Arial" w:cs="Arial"/>
          <w:b/>
          <w:color w:val="000000"/>
          <w:sz w:val="16"/>
          <w:szCs w:val="16"/>
          <w:u w:color="000000"/>
          <w:lang w:val="en-US" w:eastAsia="ja-JP"/>
        </w:rPr>
        <w:t>ABOUT AXA INVESTMENT MANAGERS</w:t>
      </w:r>
    </w:p>
    <w:p w14:paraId="2E62C781" w14:textId="3807624C" w:rsidR="0019500B" w:rsidRPr="002134EA" w:rsidRDefault="0019500B" w:rsidP="0019500B">
      <w:pPr>
        <w:spacing w:after="0" w:line="240" w:lineRule="auto"/>
        <w:jc w:val="both"/>
        <w:outlineLvl w:val="0"/>
        <w:rPr>
          <w:rFonts w:ascii="Arial" w:eastAsia="Arial Unicode MS" w:hAnsi="Arial" w:cs="Arial"/>
          <w:color w:val="000000"/>
          <w:sz w:val="16"/>
          <w:szCs w:val="16"/>
          <w:u w:color="000000"/>
          <w:lang w:val="en-US" w:eastAsia="ja-JP"/>
        </w:rPr>
      </w:pPr>
      <w:r w:rsidRPr="00E71D05">
        <w:rPr>
          <w:rFonts w:ascii="Arial" w:eastAsia="Arial Unicode MS" w:hAnsi="Arial" w:cs="Arial"/>
          <w:color w:val="000000"/>
          <w:sz w:val="16"/>
          <w:szCs w:val="16"/>
          <w:u w:color="000000"/>
          <w:lang w:val="en-US" w:eastAsia="ja-JP"/>
        </w:rPr>
        <w:t>AXA Investment Managers (AXA IM) is a multi-expert asset management company within the AXA Group, a global leader in financial protection and wealth management. AXA IM is one of the largest European-based asset managers with €7</w:t>
      </w:r>
      <w:r w:rsidR="00416EA9">
        <w:rPr>
          <w:rFonts w:ascii="Arial" w:eastAsia="Arial Unicode MS" w:hAnsi="Arial" w:cs="Arial"/>
          <w:color w:val="000000"/>
          <w:sz w:val="16"/>
          <w:szCs w:val="16"/>
          <w:u w:color="000000"/>
          <w:lang w:val="en-US" w:eastAsia="ja-JP"/>
        </w:rPr>
        <w:t>59</w:t>
      </w:r>
      <w:r w:rsidRPr="00E71D05">
        <w:rPr>
          <w:rFonts w:ascii="Arial" w:eastAsia="Arial Unicode MS" w:hAnsi="Arial" w:cs="Arial"/>
          <w:color w:val="000000"/>
          <w:sz w:val="16"/>
          <w:szCs w:val="16"/>
          <w:u w:color="000000"/>
          <w:lang w:val="en-US" w:eastAsia="ja-JP"/>
        </w:rPr>
        <w:t xml:space="preserve"> billion in assets under management as of the end of </w:t>
      </w:r>
      <w:r w:rsidR="00416EA9">
        <w:rPr>
          <w:rFonts w:ascii="Arial" w:eastAsia="Arial Unicode MS" w:hAnsi="Arial" w:cs="Arial"/>
          <w:color w:val="000000"/>
          <w:sz w:val="16"/>
          <w:szCs w:val="16"/>
          <w:u w:color="000000"/>
          <w:lang w:val="en-US" w:eastAsia="ja-JP"/>
        </w:rPr>
        <w:t>June</w:t>
      </w:r>
      <w:r w:rsidRPr="00E71D05">
        <w:rPr>
          <w:rFonts w:ascii="Arial" w:eastAsia="Arial Unicode MS" w:hAnsi="Arial" w:cs="Arial"/>
          <w:color w:val="000000"/>
          <w:sz w:val="16"/>
          <w:szCs w:val="16"/>
          <w:u w:color="000000"/>
          <w:lang w:val="en-US" w:eastAsia="ja-JP"/>
        </w:rPr>
        <w:t xml:space="preserve"> 201</w:t>
      </w:r>
      <w:r w:rsidR="00416EA9">
        <w:rPr>
          <w:rFonts w:ascii="Arial" w:eastAsia="Arial Unicode MS" w:hAnsi="Arial" w:cs="Arial"/>
          <w:color w:val="000000"/>
          <w:sz w:val="16"/>
          <w:szCs w:val="16"/>
          <w:u w:color="000000"/>
          <w:lang w:val="en-US" w:eastAsia="ja-JP"/>
        </w:rPr>
        <w:t>8</w:t>
      </w:r>
      <w:r w:rsidRPr="00E71D05">
        <w:rPr>
          <w:rFonts w:ascii="Arial" w:eastAsia="Arial Unicode MS" w:hAnsi="Arial" w:cs="Arial"/>
          <w:color w:val="000000"/>
          <w:sz w:val="16"/>
          <w:szCs w:val="16"/>
          <w:u w:color="000000"/>
          <w:lang w:val="en-US" w:eastAsia="ja-JP"/>
        </w:rPr>
        <w:t>. AXA IM employs approximately 2,420 people around the world</w:t>
      </w:r>
      <w:r w:rsidRPr="002134EA">
        <w:rPr>
          <w:rFonts w:ascii="Arial" w:eastAsia="Arial Unicode MS" w:hAnsi="Arial" w:cs="Arial"/>
          <w:color w:val="000000"/>
          <w:sz w:val="16"/>
          <w:szCs w:val="16"/>
          <w:u w:color="000000"/>
          <w:lang w:val="en-US" w:eastAsia="ja-JP"/>
        </w:rPr>
        <w:t xml:space="preserve">. </w:t>
      </w:r>
    </w:p>
    <w:p w14:paraId="7BB3837C" w14:textId="77777777" w:rsidR="0074552A" w:rsidRPr="002134EA" w:rsidRDefault="0074552A" w:rsidP="00C904F4">
      <w:pPr>
        <w:autoSpaceDE w:val="0"/>
        <w:autoSpaceDN w:val="0"/>
        <w:adjustRightInd w:val="0"/>
        <w:spacing w:after="0" w:line="240" w:lineRule="auto"/>
        <w:rPr>
          <w:rFonts w:ascii="Arial" w:hAnsi="Arial" w:cs="Arial"/>
          <w:b/>
          <w:sz w:val="20"/>
          <w:szCs w:val="20"/>
        </w:rPr>
      </w:pPr>
    </w:p>
    <w:p w14:paraId="433650A4" w14:textId="77777777" w:rsidR="00AE0652" w:rsidRPr="00AE0652" w:rsidRDefault="00AE0652" w:rsidP="00AE0652">
      <w:pPr>
        <w:autoSpaceDE w:val="0"/>
        <w:autoSpaceDN w:val="0"/>
        <w:adjustRightInd w:val="0"/>
        <w:spacing w:after="0" w:line="240" w:lineRule="auto"/>
        <w:rPr>
          <w:rFonts w:ascii="Arial" w:hAnsi="Arial" w:cs="Arial"/>
          <w:b/>
          <w:sz w:val="16"/>
          <w:szCs w:val="16"/>
        </w:rPr>
      </w:pPr>
      <w:r w:rsidRPr="00AE0652">
        <w:rPr>
          <w:rFonts w:ascii="Arial" w:hAnsi="Arial" w:cs="Arial"/>
          <w:b/>
          <w:sz w:val="16"/>
          <w:szCs w:val="16"/>
        </w:rPr>
        <w:t xml:space="preserve">***** </w:t>
      </w:r>
    </w:p>
    <w:p w14:paraId="15C07D6C" w14:textId="77777777" w:rsidR="00704402" w:rsidRDefault="00704402" w:rsidP="001C44D2">
      <w:pPr>
        <w:autoSpaceDE w:val="0"/>
        <w:autoSpaceDN w:val="0"/>
        <w:adjustRightInd w:val="0"/>
        <w:spacing w:after="0" w:line="240" w:lineRule="auto"/>
        <w:jc w:val="both"/>
        <w:rPr>
          <w:rFonts w:ascii="Arial" w:hAnsi="Arial" w:cs="Arial"/>
          <w:b/>
          <w:sz w:val="16"/>
          <w:szCs w:val="16"/>
          <w:lang w:val="en-US"/>
        </w:rPr>
      </w:pPr>
      <w:r w:rsidRPr="00704402">
        <w:rPr>
          <w:rFonts w:ascii="Arial" w:hAnsi="Arial" w:cs="Arial"/>
          <w:b/>
          <w:sz w:val="16"/>
          <w:szCs w:val="16"/>
          <w:lang w:val="en-US"/>
        </w:rPr>
        <w:t xml:space="preserve">This </w:t>
      </w:r>
      <w:r>
        <w:rPr>
          <w:rFonts w:ascii="Arial" w:hAnsi="Arial" w:cs="Arial"/>
          <w:b/>
          <w:sz w:val="16"/>
          <w:szCs w:val="16"/>
          <w:lang w:val="en-US"/>
        </w:rPr>
        <w:t xml:space="preserve">press release </w:t>
      </w:r>
      <w:r w:rsidRPr="00704402">
        <w:rPr>
          <w:rFonts w:ascii="Arial" w:hAnsi="Arial" w:cs="Arial"/>
          <w:b/>
          <w:sz w:val="16"/>
          <w:szCs w:val="16"/>
          <w:lang w:val="en-US"/>
        </w:rPr>
        <w:t>is distributed and published by AXA Investment Managers Paris (“AXA IM”), in its capacity as alternative investment fund manager (within the meaning of Directive 2011/61/EU, the “AIFM Directive”) of Volta Finance Limited (the "</w:t>
      </w:r>
      <w:r>
        <w:rPr>
          <w:rFonts w:ascii="Arial" w:hAnsi="Arial" w:cs="Arial"/>
          <w:b/>
          <w:sz w:val="16"/>
          <w:szCs w:val="16"/>
          <w:lang w:val="en-US"/>
        </w:rPr>
        <w:t>Volta Finance</w:t>
      </w:r>
      <w:r w:rsidRPr="00704402">
        <w:rPr>
          <w:rFonts w:ascii="Arial" w:hAnsi="Arial" w:cs="Arial"/>
          <w:b/>
          <w:sz w:val="16"/>
          <w:szCs w:val="16"/>
          <w:lang w:val="en-US"/>
        </w:rPr>
        <w:t>") whose portfolio is managed by AXA IM.</w:t>
      </w:r>
    </w:p>
    <w:p w14:paraId="1498438C" w14:textId="77777777" w:rsidR="002E4567" w:rsidRDefault="002E4567" w:rsidP="001C44D2">
      <w:pPr>
        <w:autoSpaceDE w:val="0"/>
        <w:autoSpaceDN w:val="0"/>
        <w:adjustRightInd w:val="0"/>
        <w:spacing w:after="0" w:line="240" w:lineRule="auto"/>
        <w:jc w:val="both"/>
        <w:rPr>
          <w:rFonts w:ascii="Arial" w:hAnsi="Arial" w:cs="Arial"/>
          <w:b/>
          <w:sz w:val="16"/>
          <w:szCs w:val="16"/>
        </w:rPr>
      </w:pPr>
    </w:p>
    <w:p w14:paraId="306404E3" w14:textId="77777777" w:rsidR="00C904F4" w:rsidRPr="00AE0652" w:rsidRDefault="00C904F4" w:rsidP="001C44D2">
      <w:pPr>
        <w:autoSpaceDE w:val="0"/>
        <w:autoSpaceDN w:val="0"/>
        <w:adjustRightInd w:val="0"/>
        <w:spacing w:after="0" w:line="240" w:lineRule="auto"/>
        <w:jc w:val="both"/>
        <w:rPr>
          <w:rFonts w:ascii="Arial" w:hAnsi="Arial" w:cs="Arial"/>
          <w:b/>
          <w:sz w:val="16"/>
          <w:szCs w:val="16"/>
        </w:rPr>
      </w:pPr>
      <w:r w:rsidRPr="00AE0652">
        <w:rPr>
          <w:rFonts w:ascii="Arial" w:hAnsi="Arial" w:cs="Arial"/>
          <w:b/>
          <w:sz w:val="16"/>
          <w:szCs w:val="16"/>
        </w:rPr>
        <w:t xml:space="preserve">This press release is for information only and does not constitute an invitation or inducement to acquire shares in Volta Finance. Its circulation may be prohibited in certain jurisdictions and no recipient may circulate copies of this document in breach of such limitations or restrictions. This document is not an offer for sale of the securities referred to herein in the United States or to persons who are “U.S. persons” for purposes of Regulation S under the U.S. Securities Act of 1933, as amended (the “Securities Act”), or otherwise in circumstances where such offer would be </w:t>
      </w:r>
      <w:r w:rsidR="001A192A" w:rsidRPr="00AE0652">
        <w:rPr>
          <w:rFonts w:ascii="Arial" w:hAnsi="Arial" w:cs="Arial"/>
          <w:b/>
          <w:sz w:val="16"/>
          <w:szCs w:val="16"/>
        </w:rPr>
        <w:t>r</w:t>
      </w:r>
      <w:r w:rsidRPr="00AE0652">
        <w:rPr>
          <w:rFonts w:ascii="Arial" w:hAnsi="Arial" w:cs="Arial"/>
          <w:b/>
          <w:sz w:val="16"/>
          <w:szCs w:val="16"/>
        </w:rPr>
        <w:t xml:space="preserve">estricted by applicable law. Such securities may not be sold in the United States absent registration or an exemption from registration from the Securities Act. </w:t>
      </w:r>
      <w:r w:rsidR="00704402">
        <w:rPr>
          <w:rFonts w:ascii="Arial" w:hAnsi="Arial" w:cs="Arial"/>
          <w:b/>
          <w:sz w:val="16"/>
          <w:szCs w:val="16"/>
        </w:rPr>
        <w:t xml:space="preserve">Volta Finance </w:t>
      </w:r>
      <w:r w:rsidRPr="00AE0652">
        <w:rPr>
          <w:rFonts w:ascii="Arial" w:hAnsi="Arial" w:cs="Arial"/>
          <w:b/>
          <w:sz w:val="16"/>
          <w:szCs w:val="16"/>
        </w:rPr>
        <w:t xml:space="preserve">does not intend to register any portion of the offer of such securities in the United States or to conduct a public offering of such securities in the United States. </w:t>
      </w:r>
    </w:p>
    <w:p w14:paraId="081C46B2" w14:textId="77777777" w:rsidR="00C904F4" w:rsidRPr="00AE0652" w:rsidRDefault="00C904F4" w:rsidP="00C904F4">
      <w:pPr>
        <w:autoSpaceDE w:val="0"/>
        <w:autoSpaceDN w:val="0"/>
        <w:adjustRightInd w:val="0"/>
        <w:spacing w:after="0" w:line="240" w:lineRule="auto"/>
        <w:rPr>
          <w:rFonts w:ascii="Arial" w:hAnsi="Arial" w:cs="Arial"/>
          <w:b/>
          <w:sz w:val="16"/>
          <w:szCs w:val="16"/>
        </w:rPr>
      </w:pPr>
    </w:p>
    <w:p w14:paraId="3FD0C00E" w14:textId="77777777" w:rsidR="00C904F4" w:rsidRPr="00AE0652" w:rsidRDefault="00C904F4" w:rsidP="00C904F4">
      <w:pPr>
        <w:autoSpaceDE w:val="0"/>
        <w:autoSpaceDN w:val="0"/>
        <w:adjustRightInd w:val="0"/>
        <w:spacing w:after="0" w:line="240" w:lineRule="auto"/>
        <w:rPr>
          <w:rFonts w:ascii="Arial" w:hAnsi="Arial" w:cs="Arial"/>
          <w:b/>
          <w:sz w:val="16"/>
          <w:szCs w:val="16"/>
        </w:rPr>
      </w:pPr>
      <w:r w:rsidRPr="00AE0652">
        <w:rPr>
          <w:rFonts w:ascii="Arial" w:hAnsi="Arial" w:cs="Arial"/>
          <w:b/>
          <w:sz w:val="16"/>
          <w:szCs w:val="16"/>
        </w:rPr>
        <w:t xml:space="preserve">***** </w:t>
      </w:r>
    </w:p>
    <w:p w14:paraId="4664A510" w14:textId="77777777" w:rsidR="00C904F4" w:rsidRPr="00AE0652" w:rsidRDefault="00C904F4" w:rsidP="001C44D2">
      <w:pPr>
        <w:autoSpaceDE w:val="0"/>
        <w:autoSpaceDN w:val="0"/>
        <w:adjustRightInd w:val="0"/>
        <w:spacing w:after="0" w:line="240" w:lineRule="auto"/>
        <w:jc w:val="both"/>
        <w:rPr>
          <w:rFonts w:ascii="Arial" w:hAnsi="Arial" w:cs="Arial"/>
          <w:b/>
          <w:sz w:val="16"/>
          <w:szCs w:val="16"/>
        </w:rPr>
      </w:pPr>
      <w:r w:rsidRPr="00AE0652">
        <w:rPr>
          <w:rFonts w:ascii="Arial" w:hAnsi="Arial" w:cs="Arial"/>
          <w:b/>
          <w:sz w:val="16"/>
          <w:szCs w:val="16"/>
        </w:rPr>
        <w:t>This communication is only being distributed to and is only directed at (i) persons who are outside the United Kingdom or (ii) investment professionals falling within Article 19(5) of the Financial Services and Markets Act 2000 (Financial Promotion) Order 2005 (the “Order”) or (iii) high net worth companies, and other persons to whom it may lawfully be communicated, falling within Article 49(2)(a) to (d) of the Order (all such persons together being referred to as “relevant persons”). The securities referred to herein are only available to, and any invitation, offer or agreement to subscribe, purchase or otherwise acquire such securities will be engaged in only with, relevant persons. Any person who is not a relevant person should not act or rely on this document or any of its contents. Past performance cannot be relied on as a guide to future performance.</w:t>
      </w:r>
    </w:p>
    <w:p w14:paraId="1E1D37B2" w14:textId="77777777" w:rsidR="0082723B" w:rsidRPr="00AE0652" w:rsidRDefault="0082723B" w:rsidP="0082723B">
      <w:pPr>
        <w:autoSpaceDE w:val="0"/>
        <w:autoSpaceDN w:val="0"/>
        <w:adjustRightInd w:val="0"/>
        <w:spacing w:after="0" w:line="240" w:lineRule="auto"/>
        <w:jc w:val="both"/>
        <w:rPr>
          <w:rFonts w:ascii="Arial" w:hAnsi="Arial" w:cs="Arial"/>
          <w:b/>
          <w:sz w:val="16"/>
          <w:szCs w:val="16"/>
        </w:rPr>
      </w:pPr>
    </w:p>
    <w:p w14:paraId="61EE7C2E" w14:textId="77777777" w:rsidR="00D558AE" w:rsidRPr="00AE0652" w:rsidRDefault="00D558AE" w:rsidP="00D558AE">
      <w:pPr>
        <w:autoSpaceDE w:val="0"/>
        <w:autoSpaceDN w:val="0"/>
        <w:adjustRightInd w:val="0"/>
        <w:spacing w:after="0" w:line="240" w:lineRule="auto"/>
        <w:jc w:val="both"/>
        <w:rPr>
          <w:rFonts w:ascii="Arial" w:hAnsi="Arial" w:cs="Arial"/>
          <w:b/>
          <w:sz w:val="16"/>
          <w:szCs w:val="16"/>
          <w:lang w:val="en-US"/>
        </w:rPr>
      </w:pPr>
      <w:r w:rsidRPr="00AE0652">
        <w:rPr>
          <w:rFonts w:ascii="Arial" w:hAnsi="Arial" w:cs="Arial"/>
          <w:b/>
          <w:sz w:val="16"/>
          <w:szCs w:val="16"/>
          <w:lang w:val="en-US"/>
        </w:rPr>
        <w:t>*****</w:t>
      </w:r>
    </w:p>
    <w:p w14:paraId="151EECB8" w14:textId="77777777" w:rsidR="00195A0D" w:rsidRDefault="00F63D26" w:rsidP="0082723B">
      <w:pPr>
        <w:autoSpaceDE w:val="0"/>
        <w:autoSpaceDN w:val="0"/>
        <w:adjustRightInd w:val="0"/>
        <w:spacing w:after="0" w:line="240" w:lineRule="auto"/>
        <w:jc w:val="both"/>
        <w:rPr>
          <w:rFonts w:ascii="Arial" w:hAnsi="Arial" w:cs="Arial"/>
          <w:b/>
          <w:sz w:val="16"/>
          <w:szCs w:val="16"/>
          <w:lang w:val="en-US"/>
        </w:rPr>
      </w:pPr>
      <w:r w:rsidRPr="00716275">
        <w:rPr>
          <w:rFonts w:ascii="Arial" w:hAnsi="Arial" w:cs="Arial"/>
          <w:b/>
          <w:sz w:val="16"/>
          <w:szCs w:val="16"/>
          <w:lang w:val="en-US"/>
        </w:rPr>
        <w:t xml:space="preserve">All investments are subject to risk. </w:t>
      </w:r>
      <w:r w:rsidR="00195A0D" w:rsidRPr="0010432C">
        <w:rPr>
          <w:rFonts w:ascii="Arial" w:hAnsi="Arial" w:cs="Arial"/>
          <w:b/>
          <w:sz w:val="16"/>
          <w:szCs w:val="16"/>
          <w:lang w:val="en-US"/>
        </w:rPr>
        <w:t xml:space="preserve">The figures provided that relate to past months or years and past performance cannot be relied on as a guide to future performance or construed as a reliable indicator as to future performance. </w:t>
      </w:r>
      <w:r>
        <w:rPr>
          <w:rFonts w:ascii="Arial" w:hAnsi="Arial" w:cs="Arial"/>
          <w:b/>
          <w:sz w:val="16"/>
          <w:szCs w:val="16"/>
          <w:lang w:val="en-US"/>
        </w:rPr>
        <w:t xml:space="preserve">Any estimation of the value of an investment is not a reliable information and can differ from the </w:t>
      </w:r>
      <w:r w:rsidR="007C288B">
        <w:rPr>
          <w:rFonts w:ascii="Arial" w:hAnsi="Arial" w:cs="Arial"/>
          <w:b/>
          <w:sz w:val="16"/>
          <w:szCs w:val="16"/>
          <w:lang w:val="en-US"/>
        </w:rPr>
        <w:t>value at which such investment can be traded or liquidated.</w:t>
      </w:r>
      <w:r w:rsidR="00CD13DA">
        <w:rPr>
          <w:rFonts w:ascii="Arial" w:hAnsi="Arial" w:cs="Arial"/>
          <w:b/>
          <w:sz w:val="16"/>
          <w:szCs w:val="16"/>
          <w:lang w:val="en-US"/>
        </w:rPr>
        <w:t xml:space="preserve"> The value of investments may fluctuate.</w:t>
      </w:r>
      <w:r w:rsidR="007C288B">
        <w:rPr>
          <w:rFonts w:ascii="Arial" w:hAnsi="Arial" w:cs="Arial"/>
          <w:b/>
          <w:sz w:val="16"/>
          <w:szCs w:val="16"/>
          <w:lang w:val="en-US"/>
        </w:rPr>
        <w:t xml:space="preserve"> </w:t>
      </w:r>
    </w:p>
    <w:p w14:paraId="5E6C19EC" w14:textId="77777777" w:rsidR="00254F60" w:rsidRDefault="00254F60" w:rsidP="0082723B">
      <w:pPr>
        <w:autoSpaceDE w:val="0"/>
        <w:autoSpaceDN w:val="0"/>
        <w:adjustRightInd w:val="0"/>
        <w:spacing w:after="0" w:line="240" w:lineRule="auto"/>
        <w:jc w:val="both"/>
        <w:rPr>
          <w:rFonts w:ascii="Arial" w:hAnsi="Arial" w:cs="Arial"/>
          <w:b/>
          <w:sz w:val="16"/>
          <w:szCs w:val="16"/>
          <w:lang w:val="en-US"/>
        </w:rPr>
      </w:pPr>
    </w:p>
    <w:p w14:paraId="742B4CB8" w14:textId="77777777" w:rsidR="00254F60" w:rsidRDefault="00254F60" w:rsidP="0010432C">
      <w:pPr>
        <w:autoSpaceDE w:val="0"/>
        <w:autoSpaceDN w:val="0"/>
        <w:adjustRightInd w:val="0"/>
        <w:spacing w:after="0" w:line="240" w:lineRule="auto"/>
        <w:jc w:val="both"/>
        <w:rPr>
          <w:rFonts w:ascii="Arial" w:hAnsi="Arial" w:cs="Arial"/>
          <w:b/>
          <w:sz w:val="16"/>
          <w:szCs w:val="16"/>
          <w:lang w:val="en-US"/>
        </w:rPr>
      </w:pPr>
      <w:r w:rsidRPr="0010432C">
        <w:rPr>
          <w:rFonts w:ascii="Arial" w:hAnsi="Arial" w:cs="Arial"/>
          <w:b/>
          <w:sz w:val="16"/>
          <w:szCs w:val="16"/>
          <w:lang w:val="en-US"/>
        </w:rPr>
        <w:t xml:space="preserve">The valuation of financial assets can vary significantly from the prices that AXA IM could obtain if it sought to liquidate the positions on behalf of </w:t>
      </w:r>
      <w:r>
        <w:rPr>
          <w:rFonts w:ascii="Arial" w:hAnsi="Arial" w:cs="Arial"/>
          <w:b/>
          <w:sz w:val="16"/>
          <w:szCs w:val="16"/>
          <w:lang w:val="en-US"/>
        </w:rPr>
        <w:t xml:space="preserve">Volta Finance </w:t>
      </w:r>
      <w:r w:rsidRPr="0010432C">
        <w:rPr>
          <w:rFonts w:ascii="Arial" w:hAnsi="Arial" w:cs="Arial"/>
          <w:b/>
          <w:sz w:val="16"/>
          <w:szCs w:val="16"/>
          <w:lang w:val="en-US"/>
        </w:rPr>
        <w:t xml:space="preserve">due to market conditions and general economic environment. Such valuations do not constitute a fairness or similar opinion and should not be regarded as such. </w:t>
      </w:r>
      <w:r w:rsidR="007C288B">
        <w:rPr>
          <w:rFonts w:ascii="Arial" w:hAnsi="Arial" w:cs="Arial"/>
          <w:b/>
          <w:sz w:val="16"/>
          <w:szCs w:val="16"/>
          <w:lang w:val="en-US"/>
        </w:rPr>
        <w:t xml:space="preserve">AXA IM does not accept liability for </w:t>
      </w:r>
      <w:r w:rsidR="007C288B" w:rsidRPr="00716275">
        <w:rPr>
          <w:rFonts w:ascii="Arial" w:hAnsi="Arial" w:cs="Arial"/>
          <w:b/>
          <w:sz w:val="16"/>
          <w:szCs w:val="16"/>
          <w:lang w:val="en-US"/>
        </w:rPr>
        <w:t>actions taken on the basis of the information provided.</w:t>
      </w:r>
    </w:p>
    <w:p w14:paraId="3C2B34D1" w14:textId="77777777" w:rsidR="00254F60" w:rsidRDefault="00254F60" w:rsidP="0010432C">
      <w:pPr>
        <w:autoSpaceDE w:val="0"/>
        <w:autoSpaceDN w:val="0"/>
        <w:adjustRightInd w:val="0"/>
        <w:spacing w:after="0" w:line="240" w:lineRule="auto"/>
        <w:jc w:val="both"/>
        <w:rPr>
          <w:rFonts w:ascii="Arial" w:hAnsi="Arial" w:cs="Arial"/>
          <w:b/>
          <w:sz w:val="16"/>
          <w:szCs w:val="16"/>
          <w:lang w:val="en-US"/>
        </w:rPr>
      </w:pPr>
    </w:p>
    <w:p w14:paraId="60960712" w14:textId="3CE9E04B" w:rsidR="006C5CC5" w:rsidRDefault="006C5CC5" w:rsidP="0010432C">
      <w:pPr>
        <w:autoSpaceDE w:val="0"/>
        <w:autoSpaceDN w:val="0"/>
        <w:adjustRightInd w:val="0"/>
        <w:spacing w:after="0" w:line="240" w:lineRule="auto"/>
        <w:jc w:val="both"/>
        <w:rPr>
          <w:rFonts w:ascii="Arial" w:hAnsi="Arial" w:cs="Arial"/>
          <w:b/>
          <w:sz w:val="16"/>
          <w:szCs w:val="16"/>
          <w:lang w:val="en-US"/>
        </w:rPr>
      </w:pPr>
      <w:r>
        <w:rPr>
          <w:rFonts w:ascii="Arial" w:hAnsi="Arial" w:cs="Arial"/>
          <w:b/>
          <w:sz w:val="16"/>
          <w:szCs w:val="16"/>
          <w:lang w:val="en-US"/>
        </w:rPr>
        <w:t>Volta</w:t>
      </w:r>
      <w:r w:rsidR="00482B1D">
        <w:rPr>
          <w:rFonts w:ascii="Arial" w:hAnsi="Arial" w:cs="Arial"/>
          <w:b/>
          <w:sz w:val="16"/>
          <w:szCs w:val="16"/>
          <w:lang w:val="en-US"/>
        </w:rPr>
        <w:t xml:space="preserve"> Finance</w:t>
      </w:r>
      <w:r>
        <w:rPr>
          <w:rFonts w:ascii="Arial" w:hAnsi="Arial" w:cs="Arial"/>
          <w:b/>
          <w:sz w:val="16"/>
          <w:szCs w:val="16"/>
          <w:lang w:val="en-US"/>
        </w:rPr>
        <w:t xml:space="preserve"> intends to release regular Early Estimated NAV updated around </w:t>
      </w:r>
      <w:r w:rsidR="00E40F60">
        <w:rPr>
          <w:rFonts w:ascii="Arial" w:hAnsi="Arial" w:cs="Arial"/>
          <w:b/>
          <w:sz w:val="16"/>
          <w:szCs w:val="16"/>
          <w:lang w:val="en-US"/>
        </w:rPr>
        <w:t>8</w:t>
      </w:r>
      <w:r>
        <w:rPr>
          <w:rFonts w:ascii="Arial" w:hAnsi="Arial" w:cs="Arial"/>
          <w:b/>
          <w:sz w:val="16"/>
          <w:szCs w:val="16"/>
          <w:lang w:val="en-US"/>
        </w:rPr>
        <w:t xml:space="preserve"> </w:t>
      </w:r>
      <w:r w:rsidR="00AE3EA1">
        <w:rPr>
          <w:rFonts w:ascii="Arial" w:hAnsi="Arial" w:cs="Arial"/>
          <w:b/>
          <w:sz w:val="16"/>
          <w:szCs w:val="16"/>
          <w:lang w:val="en-US"/>
        </w:rPr>
        <w:t>calendar</w:t>
      </w:r>
      <w:r>
        <w:rPr>
          <w:rFonts w:ascii="Arial" w:hAnsi="Arial" w:cs="Arial"/>
          <w:b/>
          <w:sz w:val="16"/>
          <w:szCs w:val="16"/>
          <w:lang w:val="en-US"/>
        </w:rPr>
        <w:t xml:space="preserve"> days after each month end, while continuing to publish its monthly report later in the course of each relevant month. There is however no guarantee that Volta</w:t>
      </w:r>
      <w:r w:rsidR="00482B1D">
        <w:rPr>
          <w:rFonts w:ascii="Arial" w:hAnsi="Arial" w:cs="Arial"/>
          <w:b/>
          <w:sz w:val="16"/>
          <w:szCs w:val="16"/>
          <w:lang w:val="en-US"/>
        </w:rPr>
        <w:t xml:space="preserve"> Finance</w:t>
      </w:r>
      <w:r>
        <w:rPr>
          <w:rFonts w:ascii="Arial" w:hAnsi="Arial" w:cs="Arial"/>
          <w:b/>
          <w:sz w:val="16"/>
          <w:szCs w:val="16"/>
          <w:lang w:val="en-US"/>
        </w:rPr>
        <w:t xml:space="preserve"> will be able to provide every month with an Early Estimated NAV</w:t>
      </w:r>
      <w:r w:rsidR="003A1BB2">
        <w:rPr>
          <w:rFonts w:ascii="Arial" w:hAnsi="Arial" w:cs="Arial"/>
          <w:b/>
          <w:sz w:val="16"/>
          <w:szCs w:val="16"/>
          <w:lang w:val="en-US"/>
        </w:rPr>
        <w:t>.</w:t>
      </w:r>
      <w:r>
        <w:rPr>
          <w:rFonts w:ascii="Arial" w:hAnsi="Arial" w:cs="Arial"/>
          <w:b/>
          <w:sz w:val="16"/>
          <w:szCs w:val="16"/>
          <w:lang w:val="en-US"/>
        </w:rPr>
        <w:t xml:space="preserve"> </w:t>
      </w:r>
      <w:r w:rsidR="003A1BB2">
        <w:rPr>
          <w:rFonts w:ascii="Arial" w:hAnsi="Arial" w:cs="Arial"/>
          <w:b/>
          <w:sz w:val="16"/>
          <w:szCs w:val="16"/>
          <w:lang w:val="en-US"/>
        </w:rPr>
        <w:t>I</w:t>
      </w:r>
      <w:r w:rsidR="00AA3BBE">
        <w:rPr>
          <w:rFonts w:ascii="Arial" w:hAnsi="Arial" w:cs="Arial"/>
          <w:b/>
          <w:sz w:val="16"/>
          <w:szCs w:val="16"/>
          <w:lang w:val="en-US"/>
        </w:rPr>
        <w:t>n certain markets conditions</w:t>
      </w:r>
      <w:r w:rsidR="003A1BB2">
        <w:rPr>
          <w:rFonts w:ascii="Arial" w:hAnsi="Arial" w:cs="Arial"/>
          <w:b/>
          <w:sz w:val="16"/>
          <w:szCs w:val="16"/>
          <w:lang w:val="en-US"/>
        </w:rPr>
        <w:t>,</w:t>
      </w:r>
      <w:r w:rsidR="00AA3BBE">
        <w:rPr>
          <w:rFonts w:ascii="Arial" w:hAnsi="Arial" w:cs="Arial"/>
          <w:b/>
          <w:sz w:val="16"/>
          <w:szCs w:val="16"/>
          <w:lang w:val="en-US"/>
        </w:rPr>
        <w:t xml:space="preserve"> the provision of an Early Estimated NAV can be delayed or not happen</w:t>
      </w:r>
      <w:r w:rsidR="003A1BB2">
        <w:rPr>
          <w:rFonts w:ascii="Arial" w:hAnsi="Arial" w:cs="Arial"/>
          <w:b/>
          <w:sz w:val="16"/>
          <w:szCs w:val="16"/>
          <w:lang w:val="en-US"/>
        </w:rPr>
        <w:t xml:space="preserve"> at all</w:t>
      </w:r>
      <w:r w:rsidR="00AA3BBE">
        <w:rPr>
          <w:rFonts w:ascii="Arial" w:hAnsi="Arial" w:cs="Arial"/>
          <w:b/>
          <w:sz w:val="16"/>
          <w:szCs w:val="16"/>
          <w:lang w:val="en-US"/>
        </w:rPr>
        <w:t>.</w:t>
      </w:r>
    </w:p>
    <w:p w14:paraId="769A32E0" w14:textId="77777777" w:rsidR="006C5CC5" w:rsidRPr="0010432C" w:rsidRDefault="006C5CC5" w:rsidP="0010432C">
      <w:pPr>
        <w:autoSpaceDE w:val="0"/>
        <w:autoSpaceDN w:val="0"/>
        <w:adjustRightInd w:val="0"/>
        <w:spacing w:after="0" w:line="240" w:lineRule="auto"/>
        <w:jc w:val="both"/>
        <w:rPr>
          <w:rFonts w:ascii="Arial" w:hAnsi="Arial" w:cs="Arial"/>
          <w:b/>
          <w:sz w:val="16"/>
          <w:szCs w:val="16"/>
          <w:lang w:val="en-US"/>
        </w:rPr>
      </w:pPr>
    </w:p>
    <w:p w14:paraId="149EA673" w14:textId="77777777" w:rsidR="00254F60" w:rsidRPr="00AE0652" w:rsidRDefault="00254F60" w:rsidP="0082723B">
      <w:pPr>
        <w:autoSpaceDE w:val="0"/>
        <w:autoSpaceDN w:val="0"/>
        <w:adjustRightInd w:val="0"/>
        <w:spacing w:after="0" w:line="240" w:lineRule="auto"/>
        <w:jc w:val="both"/>
        <w:rPr>
          <w:rFonts w:ascii="Arial" w:hAnsi="Arial" w:cs="Arial"/>
          <w:b/>
          <w:sz w:val="16"/>
          <w:szCs w:val="16"/>
          <w:lang w:val="en-US"/>
        </w:rPr>
      </w:pPr>
      <w:r w:rsidRPr="0010432C">
        <w:rPr>
          <w:rFonts w:ascii="Arial" w:hAnsi="Arial" w:cs="Arial"/>
          <w:b/>
          <w:sz w:val="16"/>
          <w:szCs w:val="16"/>
          <w:lang w:val="en-US"/>
        </w:rPr>
        <w:t xml:space="preserve">Editor: </w:t>
      </w:r>
      <w:r w:rsidR="00FE215E" w:rsidRPr="00432106">
        <w:rPr>
          <w:rFonts w:ascii="Arial" w:hAnsi="Arial" w:cs="Arial"/>
          <w:b/>
          <w:sz w:val="16"/>
          <w:szCs w:val="16"/>
          <w:lang w:val="en-US"/>
        </w:rPr>
        <w:t xml:space="preserve">AXA INVESTMENT MANAGERS PARIS, a company incorporated under the laws of France, having its registered office located at Tour Majunga, 6, Place de la </w:t>
      </w:r>
      <w:proofErr w:type="spellStart"/>
      <w:r w:rsidR="00FE215E" w:rsidRPr="00432106">
        <w:rPr>
          <w:rFonts w:ascii="Arial" w:hAnsi="Arial" w:cs="Arial"/>
          <w:b/>
          <w:sz w:val="16"/>
          <w:szCs w:val="16"/>
          <w:lang w:val="en-US"/>
        </w:rPr>
        <w:t>Pyramide</w:t>
      </w:r>
      <w:proofErr w:type="spellEnd"/>
      <w:r w:rsidR="00FE215E" w:rsidRPr="00432106">
        <w:rPr>
          <w:rFonts w:ascii="Arial" w:hAnsi="Arial" w:cs="Arial"/>
          <w:b/>
          <w:sz w:val="16"/>
          <w:szCs w:val="16"/>
          <w:lang w:val="en-US"/>
        </w:rPr>
        <w:t xml:space="preserve"> </w:t>
      </w:r>
      <w:r w:rsidR="00FE215E">
        <w:rPr>
          <w:rFonts w:ascii="Arial" w:hAnsi="Arial" w:cs="Arial"/>
          <w:b/>
          <w:sz w:val="16"/>
          <w:szCs w:val="16"/>
          <w:lang w:val="en-US"/>
        </w:rPr>
        <w:t xml:space="preserve">- 92800 </w:t>
      </w:r>
      <w:proofErr w:type="spellStart"/>
      <w:r w:rsidR="00FE215E">
        <w:rPr>
          <w:rFonts w:ascii="Arial" w:hAnsi="Arial" w:cs="Arial"/>
          <w:b/>
          <w:sz w:val="16"/>
          <w:szCs w:val="16"/>
          <w:lang w:val="en-US"/>
        </w:rPr>
        <w:t>Puteaux</w:t>
      </w:r>
      <w:proofErr w:type="spellEnd"/>
      <w:r w:rsidR="00FE215E" w:rsidRPr="00432106">
        <w:rPr>
          <w:rFonts w:ascii="Arial" w:hAnsi="Arial" w:cs="Arial"/>
          <w:b/>
          <w:sz w:val="16"/>
          <w:szCs w:val="16"/>
          <w:lang w:val="en-US"/>
        </w:rPr>
        <w:t>.</w:t>
      </w:r>
      <w:r w:rsidR="00FE215E">
        <w:rPr>
          <w:rFonts w:ascii="Arial" w:hAnsi="Arial" w:cs="Arial"/>
          <w:b/>
          <w:sz w:val="16"/>
          <w:szCs w:val="16"/>
          <w:lang w:val="en-US"/>
        </w:rPr>
        <w:t xml:space="preserve"> </w:t>
      </w:r>
      <w:r w:rsidR="00FE215E" w:rsidRPr="00F77B6A">
        <w:rPr>
          <w:rFonts w:ascii="Arial" w:hAnsi="Arial" w:cs="Arial"/>
          <w:b/>
          <w:sz w:val="16"/>
          <w:szCs w:val="16"/>
          <w:lang w:val="en-US"/>
        </w:rPr>
        <w:t xml:space="preserve">AXA IMP is authorized by the </w:t>
      </w:r>
      <w:proofErr w:type="spellStart"/>
      <w:r w:rsidR="00FE215E" w:rsidRPr="00F77B6A">
        <w:rPr>
          <w:rFonts w:ascii="Arial" w:hAnsi="Arial" w:cs="Arial"/>
          <w:b/>
          <w:i/>
          <w:sz w:val="16"/>
          <w:szCs w:val="16"/>
          <w:lang w:val="en-US"/>
        </w:rPr>
        <w:t>Autorité</w:t>
      </w:r>
      <w:proofErr w:type="spellEnd"/>
      <w:r w:rsidR="00FE215E" w:rsidRPr="00F77B6A">
        <w:rPr>
          <w:rFonts w:ascii="Arial" w:hAnsi="Arial" w:cs="Arial"/>
          <w:b/>
          <w:i/>
          <w:sz w:val="16"/>
          <w:szCs w:val="16"/>
          <w:lang w:val="en-US"/>
        </w:rPr>
        <w:t xml:space="preserve"> des </w:t>
      </w:r>
      <w:proofErr w:type="spellStart"/>
      <w:r w:rsidR="00FE215E" w:rsidRPr="00F77B6A">
        <w:rPr>
          <w:rFonts w:ascii="Arial" w:hAnsi="Arial" w:cs="Arial"/>
          <w:b/>
          <w:i/>
          <w:sz w:val="16"/>
          <w:szCs w:val="16"/>
          <w:lang w:val="en-US"/>
        </w:rPr>
        <w:t>Marchés</w:t>
      </w:r>
      <w:proofErr w:type="spellEnd"/>
      <w:r w:rsidR="00FE215E" w:rsidRPr="00F77B6A">
        <w:rPr>
          <w:rFonts w:ascii="Arial" w:hAnsi="Arial" w:cs="Arial"/>
          <w:b/>
          <w:i/>
          <w:sz w:val="16"/>
          <w:szCs w:val="16"/>
          <w:lang w:val="en-US"/>
        </w:rPr>
        <w:t xml:space="preserve"> Financiers</w:t>
      </w:r>
      <w:r w:rsidR="00FE215E" w:rsidRPr="00F77B6A">
        <w:rPr>
          <w:rFonts w:ascii="Arial" w:hAnsi="Arial" w:cs="Arial"/>
          <w:b/>
          <w:sz w:val="16"/>
          <w:szCs w:val="16"/>
          <w:lang w:val="en-US"/>
        </w:rPr>
        <w:t xml:space="preserve"> </w:t>
      </w:r>
      <w:r w:rsidR="00FE215E" w:rsidRPr="00520D19">
        <w:rPr>
          <w:rFonts w:ascii="Arial" w:hAnsi="Arial" w:cs="Arial"/>
          <w:b/>
          <w:sz w:val="16"/>
          <w:szCs w:val="16"/>
          <w:lang w:val="en-US"/>
        </w:rPr>
        <w:t>under registration number GP92008</w:t>
      </w:r>
      <w:r w:rsidR="00FE215E">
        <w:rPr>
          <w:rFonts w:ascii="Arial" w:hAnsi="Arial" w:cs="Arial"/>
          <w:b/>
          <w:sz w:val="16"/>
          <w:szCs w:val="16"/>
          <w:lang w:val="en-US"/>
        </w:rPr>
        <w:t xml:space="preserve"> </w:t>
      </w:r>
      <w:r w:rsidR="00FE215E" w:rsidRPr="00F77B6A">
        <w:rPr>
          <w:rFonts w:ascii="Arial" w:hAnsi="Arial" w:cs="Arial"/>
          <w:b/>
          <w:sz w:val="16"/>
          <w:szCs w:val="16"/>
          <w:lang w:val="en-US"/>
        </w:rPr>
        <w:t xml:space="preserve">as an alternative investment fund manager within the meaning of the </w:t>
      </w:r>
      <w:r w:rsidR="00FE215E">
        <w:rPr>
          <w:rFonts w:ascii="Arial" w:hAnsi="Arial" w:cs="Arial"/>
          <w:b/>
          <w:sz w:val="16"/>
          <w:szCs w:val="16"/>
          <w:lang w:val="en-US"/>
        </w:rPr>
        <w:t xml:space="preserve">AIFM </w:t>
      </w:r>
      <w:r w:rsidR="00FE215E" w:rsidRPr="00F77B6A">
        <w:rPr>
          <w:rFonts w:ascii="Arial" w:hAnsi="Arial" w:cs="Arial"/>
          <w:b/>
          <w:sz w:val="16"/>
          <w:szCs w:val="16"/>
          <w:lang w:val="en-US"/>
        </w:rPr>
        <w:t>Directive.</w:t>
      </w:r>
    </w:p>
    <w:p w14:paraId="256452FC" w14:textId="77777777" w:rsidR="002134EA" w:rsidRPr="00AE0652" w:rsidRDefault="002134EA" w:rsidP="0082723B">
      <w:pPr>
        <w:autoSpaceDE w:val="0"/>
        <w:autoSpaceDN w:val="0"/>
        <w:adjustRightInd w:val="0"/>
        <w:spacing w:after="0" w:line="240" w:lineRule="auto"/>
        <w:jc w:val="both"/>
        <w:rPr>
          <w:rFonts w:ascii="Arial" w:hAnsi="Arial" w:cs="Arial"/>
          <w:b/>
          <w:sz w:val="16"/>
          <w:szCs w:val="16"/>
          <w:lang w:val="en-US"/>
        </w:rPr>
      </w:pPr>
    </w:p>
    <w:p w14:paraId="14D052C9" w14:textId="77777777" w:rsidR="0082723B" w:rsidRPr="00AE0652" w:rsidRDefault="0082723B">
      <w:pPr>
        <w:autoSpaceDE w:val="0"/>
        <w:autoSpaceDN w:val="0"/>
        <w:adjustRightInd w:val="0"/>
        <w:spacing w:after="0" w:line="240" w:lineRule="auto"/>
        <w:jc w:val="both"/>
        <w:rPr>
          <w:rFonts w:ascii="Arial" w:hAnsi="Arial" w:cs="Arial"/>
          <w:b/>
          <w:sz w:val="16"/>
          <w:szCs w:val="16"/>
        </w:rPr>
      </w:pPr>
      <w:r w:rsidRPr="00AE0652">
        <w:rPr>
          <w:rFonts w:ascii="Arial" w:hAnsi="Arial" w:cs="Arial"/>
          <w:b/>
          <w:sz w:val="16"/>
          <w:szCs w:val="16"/>
        </w:rPr>
        <w:t>*****</w:t>
      </w:r>
    </w:p>
    <w:sectPr w:rsidR="0082723B" w:rsidRPr="00AE0652" w:rsidSect="000023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123D" w14:textId="77777777" w:rsidR="00106FEE" w:rsidRDefault="00106FEE" w:rsidP="000779A2">
      <w:pPr>
        <w:spacing w:after="0" w:line="240" w:lineRule="auto"/>
      </w:pPr>
      <w:r>
        <w:separator/>
      </w:r>
    </w:p>
  </w:endnote>
  <w:endnote w:type="continuationSeparator" w:id="0">
    <w:p w14:paraId="13A1F789" w14:textId="77777777" w:rsidR="00106FEE" w:rsidRDefault="00106FEE" w:rsidP="0007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Neue LT 65 Medium">
    <w:altName w:val="HelveticaNeue LT 65 Medium"/>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A1B71" w14:textId="77777777" w:rsidR="00106FEE" w:rsidRDefault="00106FEE" w:rsidP="000779A2">
      <w:pPr>
        <w:spacing w:after="0" w:line="240" w:lineRule="auto"/>
      </w:pPr>
      <w:r>
        <w:separator/>
      </w:r>
    </w:p>
  </w:footnote>
  <w:footnote w:type="continuationSeparator" w:id="0">
    <w:p w14:paraId="3E635805" w14:textId="77777777" w:rsidR="00106FEE" w:rsidRDefault="00106FEE" w:rsidP="0007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E081" w14:textId="2A175D28" w:rsidR="000409B2" w:rsidRDefault="00C93697" w:rsidP="00C93697">
    <w:pPr>
      <w:pStyle w:val="En-tte"/>
    </w:pPr>
    <w:r w:rsidRPr="00C93697">
      <w:rPr>
        <w:noProof/>
        <w:lang w:val="fr-FR" w:eastAsia="fr-FR"/>
      </w:rPr>
      <w:drawing>
        <wp:inline distT="0" distB="0" distL="0" distR="0" wp14:anchorId="59C42774" wp14:editId="025BA271">
          <wp:extent cx="2374866" cy="504726"/>
          <wp:effectExtent l="0" t="0" r="6985" b="0"/>
          <wp:docPr id="3" name="Picture 3" descr="G:\Clients V-X\Volta Finance Limited\Press Releases\Proformas\Trade mark &amp; logo\March 2017\AXA 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ients V-X\Volta Finance Limited\Press Releases\Proformas\Trade mark &amp; logo\March 2017\AXA 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700" cy="525944"/>
                  </a:xfrm>
                  <a:prstGeom prst="rect">
                    <a:avLst/>
                  </a:prstGeom>
                  <a:noFill/>
                  <a:ln>
                    <a:noFill/>
                  </a:ln>
                </pic:spPr>
              </pic:pic>
            </a:graphicData>
          </a:graphic>
        </wp:inline>
      </w:drawing>
    </w:r>
    <w:r>
      <w:ptab w:relativeTo="margin" w:alignment="right" w:leader="none"/>
    </w:r>
    <w:r w:rsidRPr="00C93697">
      <w:rPr>
        <w:noProof/>
        <w:lang w:val="fr-FR" w:eastAsia="fr-FR"/>
      </w:rPr>
      <w:drawing>
        <wp:inline distT="0" distB="0" distL="0" distR="0" wp14:anchorId="7B64CCBA" wp14:editId="650EF6E6">
          <wp:extent cx="1327785" cy="788062"/>
          <wp:effectExtent l="0" t="0" r="5715" b="0"/>
          <wp:docPr id="2" name="Picture 2" descr="G:\Clients V-X\Volta Finance Limited\Press Releases\Proformas\Trade mark &amp; logo\March 2017\Logo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lients V-X\Volta Finance Limited\Press Releases\Proformas\Trade mark &amp; logo\March 2017\Logo - F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628" cy="807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0178F"/>
    <w:multiLevelType w:val="hybridMultilevel"/>
    <w:tmpl w:val="34FE656C"/>
    <w:lvl w:ilvl="0" w:tplc="7D407CC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11581"/>
    <w:rsid w:val="00002385"/>
    <w:rsid w:val="00020F7C"/>
    <w:rsid w:val="00031FED"/>
    <w:rsid w:val="000322F3"/>
    <w:rsid w:val="00035F86"/>
    <w:rsid w:val="00036D70"/>
    <w:rsid w:val="000402D9"/>
    <w:rsid w:val="000409B2"/>
    <w:rsid w:val="0004634E"/>
    <w:rsid w:val="000525FD"/>
    <w:rsid w:val="000575D7"/>
    <w:rsid w:val="0006007D"/>
    <w:rsid w:val="00062CAC"/>
    <w:rsid w:val="00066F20"/>
    <w:rsid w:val="000724DC"/>
    <w:rsid w:val="00073342"/>
    <w:rsid w:val="000779A2"/>
    <w:rsid w:val="000903FA"/>
    <w:rsid w:val="0009289B"/>
    <w:rsid w:val="000B02DD"/>
    <w:rsid w:val="000C0198"/>
    <w:rsid w:val="000C0BB7"/>
    <w:rsid w:val="000C1B17"/>
    <w:rsid w:val="000C3B68"/>
    <w:rsid w:val="000C779A"/>
    <w:rsid w:val="000D433B"/>
    <w:rsid w:val="000D571C"/>
    <w:rsid w:val="000D629C"/>
    <w:rsid w:val="000D72B4"/>
    <w:rsid w:val="000E2909"/>
    <w:rsid w:val="000E3322"/>
    <w:rsid w:val="000E3941"/>
    <w:rsid w:val="000E710E"/>
    <w:rsid w:val="00102173"/>
    <w:rsid w:val="00102F46"/>
    <w:rsid w:val="0010432C"/>
    <w:rsid w:val="00106BD7"/>
    <w:rsid w:val="00106FEE"/>
    <w:rsid w:val="00111581"/>
    <w:rsid w:val="001123CE"/>
    <w:rsid w:val="0011405E"/>
    <w:rsid w:val="001149FC"/>
    <w:rsid w:val="00114D91"/>
    <w:rsid w:val="00124F0A"/>
    <w:rsid w:val="001253C7"/>
    <w:rsid w:val="00130673"/>
    <w:rsid w:val="001311FC"/>
    <w:rsid w:val="00156B82"/>
    <w:rsid w:val="00165E60"/>
    <w:rsid w:val="0017101A"/>
    <w:rsid w:val="00175081"/>
    <w:rsid w:val="00175E7D"/>
    <w:rsid w:val="00180E80"/>
    <w:rsid w:val="001812E9"/>
    <w:rsid w:val="001835DF"/>
    <w:rsid w:val="00184D19"/>
    <w:rsid w:val="0019500B"/>
    <w:rsid w:val="00195A0D"/>
    <w:rsid w:val="001A192A"/>
    <w:rsid w:val="001A26B4"/>
    <w:rsid w:val="001A3A87"/>
    <w:rsid w:val="001A5D37"/>
    <w:rsid w:val="001B5021"/>
    <w:rsid w:val="001C1574"/>
    <w:rsid w:val="001C22F3"/>
    <w:rsid w:val="001C44D2"/>
    <w:rsid w:val="001C62D1"/>
    <w:rsid w:val="001D0839"/>
    <w:rsid w:val="001D2150"/>
    <w:rsid w:val="001D247D"/>
    <w:rsid w:val="001E7D17"/>
    <w:rsid w:val="001F67E5"/>
    <w:rsid w:val="002027FF"/>
    <w:rsid w:val="00202DD1"/>
    <w:rsid w:val="002122F3"/>
    <w:rsid w:val="00212C2A"/>
    <w:rsid w:val="002134EA"/>
    <w:rsid w:val="00222D10"/>
    <w:rsid w:val="002266E3"/>
    <w:rsid w:val="00243E73"/>
    <w:rsid w:val="00254A30"/>
    <w:rsid w:val="00254CAD"/>
    <w:rsid w:val="00254F60"/>
    <w:rsid w:val="00261E20"/>
    <w:rsid w:val="00272679"/>
    <w:rsid w:val="0027327E"/>
    <w:rsid w:val="00275D59"/>
    <w:rsid w:val="002801A5"/>
    <w:rsid w:val="00280BFD"/>
    <w:rsid w:val="00282EE5"/>
    <w:rsid w:val="00287B6A"/>
    <w:rsid w:val="002902D0"/>
    <w:rsid w:val="00292CCA"/>
    <w:rsid w:val="002956CC"/>
    <w:rsid w:val="00295FD8"/>
    <w:rsid w:val="002A26B2"/>
    <w:rsid w:val="002A6A5A"/>
    <w:rsid w:val="002A6C7C"/>
    <w:rsid w:val="002B1C0D"/>
    <w:rsid w:val="002B30CE"/>
    <w:rsid w:val="002B644F"/>
    <w:rsid w:val="002B76A5"/>
    <w:rsid w:val="002B7DA9"/>
    <w:rsid w:val="002C5125"/>
    <w:rsid w:val="002E2879"/>
    <w:rsid w:val="002E4567"/>
    <w:rsid w:val="002E5EDA"/>
    <w:rsid w:val="002E63ED"/>
    <w:rsid w:val="002F5A64"/>
    <w:rsid w:val="00303D7F"/>
    <w:rsid w:val="00306AD9"/>
    <w:rsid w:val="0031632D"/>
    <w:rsid w:val="003223C2"/>
    <w:rsid w:val="00331860"/>
    <w:rsid w:val="00334F5D"/>
    <w:rsid w:val="00335A7A"/>
    <w:rsid w:val="00336693"/>
    <w:rsid w:val="00341D34"/>
    <w:rsid w:val="00347A6D"/>
    <w:rsid w:val="00355F43"/>
    <w:rsid w:val="00362BE7"/>
    <w:rsid w:val="0036527C"/>
    <w:rsid w:val="0036727A"/>
    <w:rsid w:val="00370862"/>
    <w:rsid w:val="00370E40"/>
    <w:rsid w:val="00374E5A"/>
    <w:rsid w:val="00377276"/>
    <w:rsid w:val="00377642"/>
    <w:rsid w:val="003834D9"/>
    <w:rsid w:val="00387634"/>
    <w:rsid w:val="00387AC7"/>
    <w:rsid w:val="00390AA6"/>
    <w:rsid w:val="003A1BB2"/>
    <w:rsid w:val="003A21D9"/>
    <w:rsid w:val="003A3B51"/>
    <w:rsid w:val="003A5E75"/>
    <w:rsid w:val="003A748C"/>
    <w:rsid w:val="003A7F4F"/>
    <w:rsid w:val="003B1CBA"/>
    <w:rsid w:val="003B459E"/>
    <w:rsid w:val="003B78CD"/>
    <w:rsid w:val="003B7A24"/>
    <w:rsid w:val="003C173F"/>
    <w:rsid w:val="003D2D79"/>
    <w:rsid w:val="003D52AE"/>
    <w:rsid w:val="003D65E8"/>
    <w:rsid w:val="00401DCE"/>
    <w:rsid w:val="00405203"/>
    <w:rsid w:val="0040531F"/>
    <w:rsid w:val="00410603"/>
    <w:rsid w:val="00412164"/>
    <w:rsid w:val="00412951"/>
    <w:rsid w:val="00416EA9"/>
    <w:rsid w:val="00417D9B"/>
    <w:rsid w:val="00420725"/>
    <w:rsid w:val="00423664"/>
    <w:rsid w:val="00423A0C"/>
    <w:rsid w:val="0042747E"/>
    <w:rsid w:val="00430785"/>
    <w:rsid w:val="00432D5A"/>
    <w:rsid w:val="00435265"/>
    <w:rsid w:val="0043527F"/>
    <w:rsid w:val="004369FC"/>
    <w:rsid w:val="0044049F"/>
    <w:rsid w:val="00440D02"/>
    <w:rsid w:val="004429C2"/>
    <w:rsid w:val="00453574"/>
    <w:rsid w:val="00457C33"/>
    <w:rsid w:val="004614BF"/>
    <w:rsid w:val="00465D27"/>
    <w:rsid w:val="0047007E"/>
    <w:rsid w:val="004745BF"/>
    <w:rsid w:val="00477226"/>
    <w:rsid w:val="00482B1D"/>
    <w:rsid w:val="004903DA"/>
    <w:rsid w:val="004B1D85"/>
    <w:rsid w:val="004B320B"/>
    <w:rsid w:val="004B542C"/>
    <w:rsid w:val="004B5BC3"/>
    <w:rsid w:val="004B79DE"/>
    <w:rsid w:val="004C1955"/>
    <w:rsid w:val="004C246E"/>
    <w:rsid w:val="004C2DDC"/>
    <w:rsid w:val="004C34C3"/>
    <w:rsid w:val="004D21F3"/>
    <w:rsid w:val="004D2578"/>
    <w:rsid w:val="004E0BA7"/>
    <w:rsid w:val="004E38AE"/>
    <w:rsid w:val="004E6321"/>
    <w:rsid w:val="004F6190"/>
    <w:rsid w:val="004F6428"/>
    <w:rsid w:val="00502561"/>
    <w:rsid w:val="00503D85"/>
    <w:rsid w:val="00505D82"/>
    <w:rsid w:val="00507509"/>
    <w:rsid w:val="00512B7A"/>
    <w:rsid w:val="00512CFF"/>
    <w:rsid w:val="00515BC7"/>
    <w:rsid w:val="00531D43"/>
    <w:rsid w:val="005444D2"/>
    <w:rsid w:val="00545CB3"/>
    <w:rsid w:val="005467ED"/>
    <w:rsid w:val="00552264"/>
    <w:rsid w:val="00552DE0"/>
    <w:rsid w:val="00557BC0"/>
    <w:rsid w:val="00560991"/>
    <w:rsid w:val="00562642"/>
    <w:rsid w:val="00562F8C"/>
    <w:rsid w:val="0056371C"/>
    <w:rsid w:val="00566A3C"/>
    <w:rsid w:val="00571DE5"/>
    <w:rsid w:val="00572ED9"/>
    <w:rsid w:val="00580207"/>
    <w:rsid w:val="0058145E"/>
    <w:rsid w:val="00581F15"/>
    <w:rsid w:val="0058209C"/>
    <w:rsid w:val="00595834"/>
    <w:rsid w:val="0059695E"/>
    <w:rsid w:val="005A0E8D"/>
    <w:rsid w:val="005A109F"/>
    <w:rsid w:val="005B2462"/>
    <w:rsid w:val="005B5105"/>
    <w:rsid w:val="005C3097"/>
    <w:rsid w:val="005C7BA2"/>
    <w:rsid w:val="005D0AB8"/>
    <w:rsid w:val="005E25B7"/>
    <w:rsid w:val="005E59C0"/>
    <w:rsid w:val="005F0A7D"/>
    <w:rsid w:val="005F1140"/>
    <w:rsid w:val="005F6213"/>
    <w:rsid w:val="005F66D5"/>
    <w:rsid w:val="006010B8"/>
    <w:rsid w:val="0060422D"/>
    <w:rsid w:val="00605327"/>
    <w:rsid w:val="00610E75"/>
    <w:rsid w:val="0061247C"/>
    <w:rsid w:val="00620D9D"/>
    <w:rsid w:val="00644152"/>
    <w:rsid w:val="006528A8"/>
    <w:rsid w:val="00653210"/>
    <w:rsid w:val="00654780"/>
    <w:rsid w:val="00655439"/>
    <w:rsid w:val="00655F5C"/>
    <w:rsid w:val="00656FC2"/>
    <w:rsid w:val="00660816"/>
    <w:rsid w:val="00663DA4"/>
    <w:rsid w:val="006768A6"/>
    <w:rsid w:val="00676AF7"/>
    <w:rsid w:val="00690491"/>
    <w:rsid w:val="0069536B"/>
    <w:rsid w:val="006956F0"/>
    <w:rsid w:val="006A4B16"/>
    <w:rsid w:val="006C5CC5"/>
    <w:rsid w:val="006C79D1"/>
    <w:rsid w:val="006D7274"/>
    <w:rsid w:val="006E0F51"/>
    <w:rsid w:val="006E2255"/>
    <w:rsid w:val="006E37A5"/>
    <w:rsid w:val="006F0183"/>
    <w:rsid w:val="006F3643"/>
    <w:rsid w:val="006F3891"/>
    <w:rsid w:val="006F461C"/>
    <w:rsid w:val="00700E0B"/>
    <w:rsid w:val="00704402"/>
    <w:rsid w:val="00704560"/>
    <w:rsid w:val="007065D1"/>
    <w:rsid w:val="00711940"/>
    <w:rsid w:val="007127F5"/>
    <w:rsid w:val="00714059"/>
    <w:rsid w:val="00716275"/>
    <w:rsid w:val="007164B1"/>
    <w:rsid w:val="007166A2"/>
    <w:rsid w:val="00724B42"/>
    <w:rsid w:val="00730F37"/>
    <w:rsid w:val="0073411C"/>
    <w:rsid w:val="00734C43"/>
    <w:rsid w:val="007356FE"/>
    <w:rsid w:val="00736282"/>
    <w:rsid w:val="00740A68"/>
    <w:rsid w:val="0074450F"/>
    <w:rsid w:val="0074552A"/>
    <w:rsid w:val="00746FAD"/>
    <w:rsid w:val="00752DA5"/>
    <w:rsid w:val="00752DC1"/>
    <w:rsid w:val="0075367F"/>
    <w:rsid w:val="00756FAC"/>
    <w:rsid w:val="007743C2"/>
    <w:rsid w:val="00774F45"/>
    <w:rsid w:val="007836A2"/>
    <w:rsid w:val="00783DA1"/>
    <w:rsid w:val="00783F50"/>
    <w:rsid w:val="00785C85"/>
    <w:rsid w:val="007911D1"/>
    <w:rsid w:val="00791C95"/>
    <w:rsid w:val="00794168"/>
    <w:rsid w:val="007A0103"/>
    <w:rsid w:val="007A10D2"/>
    <w:rsid w:val="007B42E2"/>
    <w:rsid w:val="007B57E3"/>
    <w:rsid w:val="007B649F"/>
    <w:rsid w:val="007C288B"/>
    <w:rsid w:val="007C2A53"/>
    <w:rsid w:val="007C53FB"/>
    <w:rsid w:val="007C62E8"/>
    <w:rsid w:val="007C7D86"/>
    <w:rsid w:val="007D3891"/>
    <w:rsid w:val="007D5873"/>
    <w:rsid w:val="007D62F1"/>
    <w:rsid w:val="007F054A"/>
    <w:rsid w:val="007F2D84"/>
    <w:rsid w:val="007F38D0"/>
    <w:rsid w:val="007F425D"/>
    <w:rsid w:val="0080062F"/>
    <w:rsid w:val="00806E2D"/>
    <w:rsid w:val="00817293"/>
    <w:rsid w:val="00820FD5"/>
    <w:rsid w:val="0082278C"/>
    <w:rsid w:val="00823A65"/>
    <w:rsid w:val="0082723B"/>
    <w:rsid w:val="0083719A"/>
    <w:rsid w:val="008544C9"/>
    <w:rsid w:val="00855512"/>
    <w:rsid w:val="00860D2C"/>
    <w:rsid w:val="00867DFA"/>
    <w:rsid w:val="00872C04"/>
    <w:rsid w:val="008748E4"/>
    <w:rsid w:val="00874A19"/>
    <w:rsid w:val="00877BB5"/>
    <w:rsid w:val="0088120E"/>
    <w:rsid w:val="00883C05"/>
    <w:rsid w:val="00895937"/>
    <w:rsid w:val="0089598A"/>
    <w:rsid w:val="008A030A"/>
    <w:rsid w:val="008A2B1D"/>
    <w:rsid w:val="008A486B"/>
    <w:rsid w:val="008B4688"/>
    <w:rsid w:val="008C0761"/>
    <w:rsid w:val="008C5BAF"/>
    <w:rsid w:val="008D0C6C"/>
    <w:rsid w:val="008D3981"/>
    <w:rsid w:val="008D4D29"/>
    <w:rsid w:val="008D68AE"/>
    <w:rsid w:val="008E3736"/>
    <w:rsid w:val="008E493F"/>
    <w:rsid w:val="008E5F92"/>
    <w:rsid w:val="008E6D91"/>
    <w:rsid w:val="008F2740"/>
    <w:rsid w:val="008F359D"/>
    <w:rsid w:val="00900CE3"/>
    <w:rsid w:val="00904644"/>
    <w:rsid w:val="00911220"/>
    <w:rsid w:val="00911A5E"/>
    <w:rsid w:val="009149C6"/>
    <w:rsid w:val="009158F0"/>
    <w:rsid w:val="009226DF"/>
    <w:rsid w:val="00923858"/>
    <w:rsid w:val="009247CB"/>
    <w:rsid w:val="00924FBD"/>
    <w:rsid w:val="00930BD1"/>
    <w:rsid w:val="00930E88"/>
    <w:rsid w:val="0093584E"/>
    <w:rsid w:val="00937041"/>
    <w:rsid w:val="00937A91"/>
    <w:rsid w:val="0094520D"/>
    <w:rsid w:val="009612B9"/>
    <w:rsid w:val="0096197A"/>
    <w:rsid w:val="009711C8"/>
    <w:rsid w:val="00971ED7"/>
    <w:rsid w:val="00972D22"/>
    <w:rsid w:val="00973B69"/>
    <w:rsid w:val="009748E3"/>
    <w:rsid w:val="00975624"/>
    <w:rsid w:val="0097592A"/>
    <w:rsid w:val="00975DEB"/>
    <w:rsid w:val="00976652"/>
    <w:rsid w:val="00983621"/>
    <w:rsid w:val="0099293D"/>
    <w:rsid w:val="00993E5F"/>
    <w:rsid w:val="009969EB"/>
    <w:rsid w:val="009A01E4"/>
    <w:rsid w:val="009A2B97"/>
    <w:rsid w:val="009A4222"/>
    <w:rsid w:val="009A6246"/>
    <w:rsid w:val="009C04FD"/>
    <w:rsid w:val="009C347D"/>
    <w:rsid w:val="009D2511"/>
    <w:rsid w:val="009D3CB1"/>
    <w:rsid w:val="009D4400"/>
    <w:rsid w:val="009D442E"/>
    <w:rsid w:val="009D6ACB"/>
    <w:rsid w:val="009E0B9B"/>
    <w:rsid w:val="009E0F49"/>
    <w:rsid w:val="009E5633"/>
    <w:rsid w:val="009F3A56"/>
    <w:rsid w:val="009F42FB"/>
    <w:rsid w:val="009F59BC"/>
    <w:rsid w:val="00A01331"/>
    <w:rsid w:val="00A02987"/>
    <w:rsid w:val="00A05EF7"/>
    <w:rsid w:val="00A05F01"/>
    <w:rsid w:val="00A10D69"/>
    <w:rsid w:val="00A12D34"/>
    <w:rsid w:val="00A23D74"/>
    <w:rsid w:val="00A249F4"/>
    <w:rsid w:val="00A308DD"/>
    <w:rsid w:val="00A31B72"/>
    <w:rsid w:val="00A31C07"/>
    <w:rsid w:val="00A424D6"/>
    <w:rsid w:val="00A4596F"/>
    <w:rsid w:val="00A472A6"/>
    <w:rsid w:val="00A47C96"/>
    <w:rsid w:val="00A50CDB"/>
    <w:rsid w:val="00A5284A"/>
    <w:rsid w:val="00A529BA"/>
    <w:rsid w:val="00A533CB"/>
    <w:rsid w:val="00A572EE"/>
    <w:rsid w:val="00A618C4"/>
    <w:rsid w:val="00A6266A"/>
    <w:rsid w:val="00A63A56"/>
    <w:rsid w:val="00A659A8"/>
    <w:rsid w:val="00A81A52"/>
    <w:rsid w:val="00A83535"/>
    <w:rsid w:val="00A85454"/>
    <w:rsid w:val="00A85744"/>
    <w:rsid w:val="00A8594C"/>
    <w:rsid w:val="00A85E13"/>
    <w:rsid w:val="00A90A17"/>
    <w:rsid w:val="00A9324B"/>
    <w:rsid w:val="00A94F81"/>
    <w:rsid w:val="00AA0E8D"/>
    <w:rsid w:val="00AA3BBE"/>
    <w:rsid w:val="00AA3D80"/>
    <w:rsid w:val="00AB05DC"/>
    <w:rsid w:val="00AB7607"/>
    <w:rsid w:val="00AD104D"/>
    <w:rsid w:val="00AD260F"/>
    <w:rsid w:val="00AD41E4"/>
    <w:rsid w:val="00AD5D05"/>
    <w:rsid w:val="00AD6D04"/>
    <w:rsid w:val="00AE0652"/>
    <w:rsid w:val="00AE17C5"/>
    <w:rsid w:val="00AE3EA1"/>
    <w:rsid w:val="00AE6B87"/>
    <w:rsid w:val="00AF1340"/>
    <w:rsid w:val="00AF1E22"/>
    <w:rsid w:val="00B008D4"/>
    <w:rsid w:val="00B03873"/>
    <w:rsid w:val="00B040EE"/>
    <w:rsid w:val="00B053CA"/>
    <w:rsid w:val="00B06531"/>
    <w:rsid w:val="00B10165"/>
    <w:rsid w:val="00B16002"/>
    <w:rsid w:val="00B179AF"/>
    <w:rsid w:val="00B17D0C"/>
    <w:rsid w:val="00B2248A"/>
    <w:rsid w:val="00B3761F"/>
    <w:rsid w:val="00B37B55"/>
    <w:rsid w:val="00B43C98"/>
    <w:rsid w:val="00B47EFE"/>
    <w:rsid w:val="00B502F7"/>
    <w:rsid w:val="00B526EA"/>
    <w:rsid w:val="00B54F02"/>
    <w:rsid w:val="00B55CFF"/>
    <w:rsid w:val="00B61937"/>
    <w:rsid w:val="00B621C3"/>
    <w:rsid w:val="00B622B4"/>
    <w:rsid w:val="00B629A7"/>
    <w:rsid w:val="00B66619"/>
    <w:rsid w:val="00B7082F"/>
    <w:rsid w:val="00B71F74"/>
    <w:rsid w:val="00B80030"/>
    <w:rsid w:val="00B80960"/>
    <w:rsid w:val="00B8163B"/>
    <w:rsid w:val="00B8319F"/>
    <w:rsid w:val="00B835AF"/>
    <w:rsid w:val="00B85F9D"/>
    <w:rsid w:val="00B862B4"/>
    <w:rsid w:val="00B944F2"/>
    <w:rsid w:val="00B955AD"/>
    <w:rsid w:val="00BA1955"/>
    <w:rsid w:val="00BA70CD"/>
    <w:rsid w:val="00BB1CF5"/>
    <w:rsid w:val="00BB4033"/>
    <w:rsid w:val="00BB4A23"/>
    <w:rsid w:val="00BB5BE8"/>
    <w:rsid w:val="00BE0C5F"/>
    <w:rsid w:val="00BF19F1"/>
    <w:rsid w:val="00BF1FE5"/>
    <w:rsid w:val="00BF35AE"/>
    <w:rsid w:val="00BF5E23"/>
    <w:rsid w:val="00C030A0"/>
    <w:rsid w:val="00C044B5"/>
    <w:rsid w:val="00C054BA"/>
    <w:rsid w:val="00C15339"/>
    <w:rsid w:val="00C21813"/>
    <w:rsid w:val="00C22409"/>
    <w:rsid w:val="00C31405"/>
    <w:rsid w:val="00C336B8"/>
    <w:rsid w:val="00C33E08"/>
    <w:rsid w:val="00C3547C"/>
    <w:rsid w:val="00C3684D"/>
    <w:rsid w:val="00C42FC2"/>
    <w:rsid w:val="00C45664"/>
    <w:rsid w:val="00C476AD"/>
    <w:rsid w:val="00C47F9D"/>
    <w:rsid w:val="00C54428"/>
    <w:rsid w:val="00C547DE"/>
    <w:rsid w:val="00C571E6"/>
    <w:rsid w:val="00C602D2"/>
    <w:rsid w:val="00C60732"/>
    <w:rsid w:val="00C61229"/>
    <w:rsid w:val="00C723A5"/>
    <w:rsid w:val="00C730D5"/>
    <w:rsid w:val="00C7545D"/>
    <w:rsid w:val="00C862B3"/>
    <w:rsid w:val="00C86632"/>
    <w:rsid w:val="00C904F4"/>
    <w:rsid w:val="00C93697"/>
    <w:rsid w:val="00C95619"/>
    <w:rsid w:val="00C95C02"/>
    <w:rsid w:val="00C97A5A"/>
    <w:rsid w:val="00CA6943"/>
    <w:rsid w:val="00CB0BAE"/>
    <w:rsid w:val="00CB3E6C"/>
    <w:rsid w:val="00CC3C1E"/>
    <w:rsid w:val="00CD13DA"/>
    <w:rsid w:val="00CD4037"/>
    <w:rsid w:val="00CD4876"/>
    <w:rsid w:val="00CE0A56"/>
    <w:rsid w:val="00CE2A40"/>
    <w:rsid w:val="00CE3701"/>
    <w:rsid w:val="00CF1B6D"/>
    <w:rsid w:val="00CF3934"/>
    <w:rsid w:val="00CF60CA"/>
    <w:rsid w:val="00D002DD"/>
    <w:rsid w:val="00D02C4F"/>
    <w:rsid w:val="00D02F63"/>
    <w:rsid w:val="00D03971"/>
    <w:rsid w:val="00D10333"/>
    <w:rsid w:val="00D122C2"/>
    <w:rsid w:val="00D126D6"/>
    <w:rsid w:val="00D171F3"/>
    <w:rsid w:val="00D2037E"/>
    <w:rsid w:val="00D362EC"/>
    <w:rsid w:val="00D4021E"/>
    <w:rsid w:val="00D50311"/>
    <w:rsid w:val="00D558AE"/>
    <w:rsid w:val="00D55F6C"/>
    <w:rsid w:val="00D5761C"/>
    <w:rsid w:val="00D57FF4"/>
    <w:rsid w:val="00D605C6"/>
    <w:rsid w:val="00D63A85"/>
    <w:rsid w:val="00DA3222"/>
    <w:rsid w:val="00DA332B"/>
    <w:rsid w:val="00DB10EC"/>
    <w:rsid w:val="00DB3AD0"/>
    <w:rsid w:val="00DB52BC"/>
    <w:rsid w:val="00DC4FFB"/>
    <w:rsid w:val="00DD71F6"/>
    <w:rsid w:val="00DE1502"/>
    <w:rsid w:val="00DE6B16"/>
    <w:rsid w:val="00DF422F"/>
    <w:rsid w:val="00E04C7D"/>
    <w:rsid w:val="00E14822"/>
    <w:rsid w:val="00E241D0"/>
    <w:rsid w:val="00E316E8"/>
    <w:rsid w:val="00E33885"/>
    <w:rsid w:val="00E40F60"/>
    <w:rsid w:val="00E419A3"/>
    <w:rsid w:val="00E455FB"/>
    <w:rsid w:val="00E575B0"/>
    <w:rsid w:val="00E62279"/>
    <w:rsid w:val="00E70F56"/>
    <w:rsid w:val="00E73420"/>
    <w:rsid w:val="00E73CBB"/>
    <w:rsid w:val="00E7653D"/>
    <w:rsid w:val="00E871AD"/>
    <w:rsid w:val="00E8774E"/>
    <w:rsid w:val="00EB29CB"/>
    <w:rsid w:val="00EB2CA9"/>
    <w:rsid w:val="00EB2F80"/>
    <w:rsid w:val="00ED4739"/>
    <w:rsid w:val="00ED64FD"/>
    <w:rsid w:val="00EE3772"/>
    <w:rsid w:val="00EE48B1"/>
    <w:rsid w:val="00EF0669"/>
    <w:rsid w:val="00EF0CF4"/>
    <w:rsid w:val="00EF57AD"/>
    <w:rsid w:val="00EF73A8"/>
    <w:rsid w:val="00F03214"/>
    <w:rsid w:val="00F12322"/>
    <w:rsid w:val="00F21F7E"/>
    <w:rsid w:val="00F30809"/>
    <w:rsid w:val="00F30B76"/>
    <w:rsid w:val="00F35CBD"/>
    <w:rsid w:val="00F37760"/>
    <w:rsid w:val="00F37D29"/>
    <w:rsid w:val="00F41BA6"/>
    <w:rsid w:val="00F479DA"/>
    <w:rsid w:val="00F54038"/>
    <w:rsid w:val="00F63D26"/>
    <w:rsid w:val="00F7433A"/>
    <w:rsid w:val="00F75B4D"/>
    <w:rsid w:val="00F75D41"/>
    <w:rsid w:val="00F81074"/>
    <w:rsid w:val="00F90A7B"/>
    <w:rsid w:val="00F913CC"/>
    <w:rsid w:val="00F949F7"/>
    <w:rsid w:val="00F94CB2"/>
    <w:rsid w:val="00FA401A"/>
    <w:rsid w:val="00FA451A"/>
    <w:rsid w:val="00FA7420"/>
    <w:rsid w:val="00FB4BE7"/>
    <w:rsid w:val="00FB5A2B"/>
    <w:rsid w:val="00FC7175"/>
    <w:rsid w:val="00FD1474"/>
    <w:rsid w:val="00FD7407"/>
    <w:rsid w:val="00FE215E"/>
    <w:rsid w:val="00FE5F74"/>
    <w:rsid w:val="00FF7B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4449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85"/>
  </w:style>
  <w:style w:type="paragraph" w:styleId="Titre3">
    <w:name w:val="heading 3"/>
    <w:basedOn w:val="Normal"/>
    <w:next w:val="Normal"/>
    <w:link w:val="Titre3Car"/>
    <w:uiPriority w:val="9"/>
    <w:unhideWhenUsed/>
    <w:qFormat/>
    <w:rsid w:val="008812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002"/>
    <w:rPr>
      <w:rFonts w:ascii="Segoe UI" w:hAnsi="Segoe UI" w:cs="Segoe UI"/>
      <w:sz w:val="18"/>
      <w:szCs w:val="18"/>
    </w:rPr>
  </w:style>
  <w:style w:type="character" w:styleId="Accentuation">
    <w:name w:val="Emphasis"/>
    <w:basedOn w:val="Policepardfaut"/>
    <w:uiPriority w:val="20"/>
    <w:qFormat/>
    <w:rsid w:val="00FD1474"/>
    <w:rPr>
      <w:i/>
      <w:iCs/>
    </w:rPr>
  </w:style>
  <w:style w:type="paragraph" w:styleId="En-tte">
    <w:name w:val="header"/>
    <w:basedOn w:val="Normal"/>
    <w:link w:val="En-tteCar"/>
    <w:uiPriority w:val="99"/>
    <w:unhideWhenUsed/>
    <w:rsid w:val="000779A2"/>
    <w:pPr>
      <w:tabs>
        <w:tab w:val="center" w:pos="4513"/>
        <w:tab w:val="right" w:pos="9026"/>
      </w:tabs>
      <w:spacing w:after="0" w:line="240" w:lineRule="auto"/>
    </w:pPr>
  </w:style>
  <w:style w:type="character" w:customStyle="1" w:styleId="En-tteCar">
    <w:name w:val="En-tête Car"/>
    <w:basedOn w:val="Policepardfaut"/>
    <w:link w:val="En-tte"/>
    <w:uiPriority w:val="99"/>
    <w:rsid w:val="000779A2"/>
  </w:style>
  <w:style w:type="paragraph" w:styleId="Pieddepage">
    <w:name w:val="footer"/>
    <w:basedOn w:val="Normal"/>
    <w:link w:val="PieddepageCar"/>
    <w:uiPriority w:val="99"/>
    <w:unhideWhenUsed/>
    <w:rsid w:val="000779A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79A2"/>
  </w:style>
  <w:style w:type="character" w:styleId="Lienhypertexte">
    <w:name w:val="Hyperlink"/>
    <w:basedOn w:val="Policepardfaut"/>
    <w:uiPriority w:val="99"/>
    <w:unhideWhenUsed/>
    <w:rsid w:val="002134EA"/>
    <w:rPr>
      <w:color w:val="0000FF" w:themeColor="hyperlink"/>
      <w:u w:val="single"/>
    </w:rPr>
  </w:style>
  <w:style w:type="character" w:styleId="Marquedecommentaire">
    <w:name w:val="annotation reference"/>
    <w:basedOn w:val="Policepardfaut"/>
    <w:uiPriority w:val="99"/>
    <w:semiHidden/>
    <w:unhideWhenUsed/>
    <w:rsid w:val="00FA7420"/>
    <w:rPr>
      <w:sz w:val="16"/>
      <w:szCs w:val="16"/>
    </w:rPr>
  </w:style>
  <w:style w:type="paragraph" w:styleId="Commentaire">
    <w:name w:val="annotation text"/>
    <w:basedOn w:val="Normal"/>
    <w:link w:val="CommentaireCar"/>
    <w:uiPriority w:val="99"/>
    <w:semiHidden/>
    <w:unhideWhenUsed/>
    <w:rsid w:val="00FA7420"/>
    <w:pPr>
      <w:spacing w:line="240" w:lineRule="auto"/>
    </w:pPr>
    <w:rPr>
      <w:sz w:val="20"/>
      <w:szCs w:val="20"/>
    </w:rPr>
  </w:style>
  <w:style w:type="character" w:customStyle="1" w:styleId="CommentaireCar">
    <w:name w:val="Commentaire Car"/>
    <w:basedOn w:val="Policepardfaut"/>
    <w:link w:val="Commentaire"/>
    <w:uiPriority w:val="99"/>
    <w:semiHidden/>
    <w:rsid w:val="00FA7420"/>
    <w:rPr>
      <w:sz w:val="20"/>
      <w:szCs w:val="20"/>
    </w:rPr>
  </w:style>
  <w:style w:type="paragraph" w:styleId="Objetducommentaire">
    <w:name w:val="annotation subject"/>
    <w:basedOn w:val="Commentaire"/>
    <w:next w:val="Commentaire"/>
    <w:link w:val="ObjetducommentaireCar"/>
    <w:uiPriority w:val="99"/>
    <w:semiHidden/>
    <w:unhideWhenUsed/>
    <w:rsid w:val="00FA7420"/>
    <w:rPr>
      <w:b/>
      <w:bCs/>
    </w:rPr>
  </w:style>
  <w:style w:type="character" w:customStyle="1" w:styleId="ObjetducommentaireCar">
    <w:name w:val="Objet du commentaire Car"/>
    <w:basedOn w:val="CommentaireCar"/>
    <w:link w:val="Objetducommentaire"/>
    <w:uiPriority w:val="99"/>
    <w:semiHidden/>
    <w:rsid w:val="00FA7420"/>
    <w:rPr>
      <w:b/>
      <w:bCs/>
      <w:sz w:val="20"/>
      <w:szCs w:val="20"/>
    </w:rPr>
  </w:style>
  <w:style w:type="paragraph" w:styleId="Rvision">
    <w:name w:val="Revision"/>
    <w:hidden/>
    <w:uiPriority w:val="99"/>
    <w:semiHidden/>
    <w:rsid w:val="00A02987"/>
    <w:pPr>
      <w:spacing w:after="0" w:line="240" w:lineRule="auto"/>
    </w:pPr>
  </w:style>
  <w:style w:type="paragraph" w:styleId="Paragraphedeliste">
    <w:name w:val="List Paragraph"/>
    <w:basedOn w:val="Normal"/>
    <w:uiPriority w:val="34"/>
    <w:qFormat/>
    <w:rsid w:val="00D63A85"/>
    <w:pPr>
      <w:ind w:left="720"/>
      <w:contextualSpacing/>
    </w:pPr>
  </w:style>
  <w:style w:type="character" w:customStyle="1" w:styleId="Titre3Car">
    <w:name w:val="Titre 3 Car"/>
    <w:basedOn w:val="Policepardfaut"/>
    <w:link w:val="Titre3"/>
    <w:uiPriority w:val="9"/>
    <w:rsid w:val="0088120E"/>
    <w:rPr>
      <w:rFonts w:asciiTheme="majorHAnsi" w:eastAsiaTheme="majorEastAsia" w:hAnsiTheme="majorHAnsi" w:cstheme="majorBidi"/>
      <w:b/>
      <w:bCs/>
      <w:color w:val="4F81BD" w:themeColor="accent1"/>
    </w:rPr>
  </w:style>
  <w:style w:type="paragraph" w:customStyle="1" w:styleId="Couv-Textcurrent">
    <w:name w:val="Couv - Text current"/>
    <w:basedOn w:val="Normal"/>
    <w:qFormat/>
    <w:rsid w:val="00303D7F"/>
    <w:pPr>
      <w:spacing w:after="0" w:line="240" w:lineRule="exact"/>
      <w:jc w:val="both"/>
    </w:pPr>
    <w:rPr>
      <w:rFonts w:ascii="Arial" w:eastAsia="Calibri" w:hAnsi="Arial" w:cs="Times New Roman"/>
      <w:color w:val="404040"/>
      <w:spacing w:val="-2"/>
      <w:sz w:val="18"/>
      <w:szCs w:val="24"/>
      <w:lang w:val="fr-FR" w:eastAsia="ja-JP"/>
    </w:rPr>
  </w:style>
  <w:style w:type="paragraph" w:styleId="NormalWeb">
    <w:name w:val="Normal (Web)"/>
    <w:basedOn w:val="Normal"/>
    <w:uiPriority w:val="99"/>
    <w:unhideWhenUsed/>
    <w:rsid w:val="00254F6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22">
    <w:name w:val="Pa22"/>
    <w:basedOn w:val="Normal"/>
    <w:next w:val="Normal"/>
    <w:uiPriority w:val="99"/>
    <w:rsid w:val="006956F0"/>
    <w:pPr>
      <w:autoSpaceDE w:val="0"/>
      <w:autoSpaceDN w:val="0"/>
      <w:adjustRightInd w:val="0"/>
      <w:spacing w:after="0" w:line="161" w:lineRule="atLeast"/>
    </w:pPr>
    <w:rPr>
      <w:rFonts w:ascii="HelveticaNeue LT 65 Medium" w:hAnsi="HelveticaNeue LT 65 Medium"/>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85"/>
  </w:style>
  <w:style w:type="paragraph" w:styleId="Titre3">
    <w:name w:val="heading 3"/>
    <w:basedOn w:val="Normal"/>
    <w:next w:val="Normal"/>
    <w:link w:val="Titre3Car"/>
    <w:uiPriority w:val="9"/>
    <w:unhideWhenUsed/>
    <w:qFormat/>
    <w:rsid w:val="008812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002"/>
    <w:rPr>
      <w:rFonts w:ascii="Segoe UI" w:hAnsi="Segoe UI" w:cs="Segoe UI"/>
      <w:sz w:val="18"/>
      <w:szCs w:val="18"/>
    </w:rPr>
  </w:style>
  <w:style w:type="character" w:styleId="Accentuation">
    <w:name w:val="Emphasis"/>
    <w:basedOn w:val="Policepardfaut"/>
    <w:uiPriority w:val="20"/>
    <w:qFormat/>
    <w:rsid w:val="00FD1474"/>
    <w:rPr>
      <w:i/>
      <w:iCs/>
    </w:rPr>
  </w:style>
  <w:style w:type="paragraph" w:styleId="En-tte">
    <w:name w:val="header"/>
    <w:basedOn w:val="Normal"/>
    <w:link w:val="En-tteCar"/>
    <w:uiPriority w:val="99"/>
    <w:unhideWhenUsed/>
    <w:rsid w:val="000779A2"/>
    <w:pPr>
      <w:tabs>
        <w:tab w:val="center" w:pos="4513"/>
        <w:tab w:val="right" w:pos="9026"/>
      </w:tabs>
      <w:spacing w:after="0" w:line="240" w:lineRule="auto"/>
    </w:pPr>
  </w:style>
  <w:style w:type="character" w:customStyle="1" w:styleId="En-tteCar">
    <w:name w:val="En-tête Car"/>
    <w:basedOn w:val="Policepardfaut"/>
    <w:link w:val="En-tte"/>
    <w:uiPriority w:val="99"/>
    <w:rsid w:val="000779A2"/>
  </w:style>
  <w:style w:type="paragraph" w:styleId="Pieddepage">
    <w:name w:val="footer"/>
    <w:basedOn w:val="Normal"/>
    <w:link w:val="PieddepageCar"/>
    <w:uiPriority w:val="99"/>
    <w:unhideWhenUsed/>
    <w:rsid w:val="000779A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79A2"/>
  </w:style>
  <w:style w:type="character" w:styleId="Lienhypertexte">
    <w:name w:val="Hyperlink"/>
    <w:basedOn w:val="Policepardfaut"/>
    <w:uiPriority w:val="99"/>
    <w:unhideWhenUsed/>
    <w:rsid w:val="002134EA"/>
    <w:rPr>
      <w:color w:val="0000FF" w:themeColor="hyperlink"/>
      <w:u w:val="single"/>
    </w:rPr>
  </w:style>
  <w:style w:type="character" w:styleId="Marquedecommentaire">
    <w:name w:val="annotation reference"/>
    <w:basedOn w:val="Policepardfaut"/>
    <w:uiPriority w:val="99"/>
    <w:semiHidden/>
    <w:unhideWhenUsed/>
    <w:rsid w:val="00FA7420"/>
    <w:rPr>
      <w:sz w:val="16"/>
      <w:szCs w:val="16"/>
    </w:rPr>
  </w:style>
  <w:style w:type="paragraph" w:styleId="Commentaire">
    <w:name w:val="annotation text"/>
    <w:basedOn w:val="Normal"/>
    <w:link w:val="CommentaireCar"/>
    <w:uiPriority w:val="99"/>
    <w:semiHidden/>
    <w:unhideWhenUsed/>
    <w:rsid w:val="00FA7420"/>
    <w:pPr>
      <w:spacing w:line="240" w:lineRule="auto"/>
    </w:pPr>
    <w:rPr>
      <w:sz w:val="20"/>
      <w:szCs w:val="20"/>
    </w:rPr>
  </w:style>
  <w:style w:type="character" w:customStyle="1" w:styleId="CommentaireCar">
    <w:name w:val="Commentaire Car"/>
    <w:basedOn w:val="Policepardfaut"/>
    <w:link w:val="Commentaire"/>
    <w:uiPriority w:val="99"/>
    <w:semiHidden/>
    <w:rsid w:val="00FA7420"/>
    <w:rPr>
      <w:sz w:val="20"/>
      <w:szCs w:val="20"/>
    </w:rPr>
  </w:style>
  <w:style w:type="paragraph" w:styleId="Objetducommentaire">
    <w:name w:val="annotation subject"/>
    <w:basedOn w:val="Commentaire"/>
    <w:next w:val="Commentaire"/>
    <w:link w:val="ObjetducommentaireCar"/>
    <w:uiPriority w:val="99"/>
    <w:semiHidden/>
    <w:unhideWhenUsed/>
    <w:rsid w:val="00FA7420"/>
    <w:rPr>
      <w:b/>
      <w:bCs/>
    </w:rPr>
  </w:style>
  <w:style w:type="character" w:customStyle="1" w:styleId="ObjetducommentaireCar">
    <w:name w:val="Objet du commentaire Car"/>
    <w:basedOn w:val="CommentaireCar"/>
    <w:link w:val="Objetducommentaire"/>
    <w:uiPriority w:val="99"/>
    <w:semiHidden/>
    <w:rsid w:val="00FA7420"/>
    <w:rPr>
      <w:b/>
      <w:bCs/>
      <w:sz w:val="20"/>
      <w:szCs w:val="20"/>
    </w:rPr>
  </w:style>
  <w:style w:type="paragraph" w:styleId="Rvision">
    <w:name w:val="Revision"/>
    <w:hidden/>
    <w:uiPriority w:val="99"/>
    <w:semiHidden/>
    <w:rsid w:val="00A02987"/>
    <w:pPr>
      <w:spacing w:after="0" w:line="240" w:lineRule="auto"/>
    </w:pPr>
  </w:style>
  <w:style w:type="paragraph" w:styleId="Paragraphedeliste">
    <w:name w:val="List Paragraph"/>
    <w:basedOn w:val="Normal"/>
    <w:uiPriority w:val="34"/>
    <w:qFormat/>
    <w:rsid w:val="00D63A85"/>
    <w:pPr>
      <w:ind w:left="720"/>
      <w:contextualSpacing/>
    </w:pPr>
  </w:style>
  <w:style w:type="character" w:customStyle="1" w:styleId="Titre3Car">
    <w:name w:val="Titre 3 Car"/>
    <w:basedOn w:val="Policepardfaut"/>
    <w:link w:val="Titre3"/>
    <w:uiPriority w:val="9"/>
    <w:rsid w:val="0088120E"/>
    <w:rPr>
      <w:rFonts w:asciiTheme="majorHAnsi" w:eastAsiaTheme="majorEastAsia" w:hAnsiTheme="majorHAnsi" w:cstheme="majorBidi"/>
      <w:b/>
      <w:bCs/>
      <w:color w:val="4F81BD" w:themeColor="accent1"/>
    </w:rPr>
  </w:style>
  <w:style w:type="paragraph" w:customStyle="1" w:styleId="Couv-Textcurrent">
    <w:name w:val="Couv - Text current"/>
    <w:basedOn w:val="Normal"/>
    <w:qFormat/>
    <w:rsid w:val="00303D7F"/>
    <w:pPr>
      <w:spacing w:after="0" w:line="240" w:lineRule="exact"/>
      <w:jc w:val="both"/>
    </w:pPr>
    <w:rPr>
      <w:rFonts w:ascii="Arial" w:eastAsia="Calibri" w:hAnsi="Arial" w:cs="Times New Roman"/>
      <w:color w:val="404040"/>
      <w:spacing w:val="-2"/>
      <w:sz w:val="18"/>
      <w:szCs w:val="24"/>
      <w:lang w:val="fr-FR" w:eastAsia="ja-JP"/>
    </w:rPr>
  </w:style>
  <w:style w:type="paragraph" w:styleId="NormalWeb">
    <w:name w:val="Normal (Web)"/>
    <w:basedOn w:val="Normal"/>
    <w:uiPriority w:val="99"/>
    <w:unhideWhenUsed/>
    <w:rsid w:val="00254F6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22">
    <w:name w:val="Pa22"/>
    <w:basedOn w:val="Normal"/>
    <w:next w:val="Normal"/>
    <w:uiPriority w:val="99"/>
    <w:rsid w:val="006956F0"/>
    <w:pPr>
      <w:autoSpaceDE w:val="0"/>
      <w:autoSpaceDN w:val="0"/>
      <w:adjustRightInd w:val="0"/>
      <w:spacing w:after="0" w:line="161" w:lineRule="atLeast"/>
    </w:pPr>
    <w:rPr>
      <w:rFonts w:ascii="HelveticaNeue LT 65 Medium" w:hAnsi="HelveticaNeue LT 65 Medium"/>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1660">
      <w:bodyDiv w:val="1"/>
      <w:marLeft w:val="0"/>
      <w:marRight w:val="0"/>
      <w:marTop w:val="0"/>
      <w:marBottom w:val="0"/>
      <w:divBdr>
        <w:top w:val="none" w:sz="0" w:space="0" w:color="auto"/>
        <w:left w:val="none" w:sz="0" w:space="0" w:color="auto"/>
        <w:bottom w:val="none" w:sz="0" w:space="0" w:color="auto"/>
        <w:right w:val="none" w:sz="0" w:space="0" w:color="auto"/>
      </w:divBdr>
    </w:div>
    <w:div w:id="1778744664">
      <w:bodyDiv w:val="1"/>
      <w:marLeft w:val="0"/>
      <w:marRight w:val="0"/>
      <w:marTop w:val="0"/>
      <w:marBottom w:val="0"/>
      <w:divBdr>
        <w:top w:val="none" w:sz="0" w:space="0" w:color="auto"/>
        <w:left w:val="none" w:sz="0" w:space="0" w:color="auto"/>
        <w:bottom w:val="none" w:sz="0" w:space="0" w:color="auto"/>
        <w:right w:val="none" w:sz="0" w:space="0" w:color="auto"/>
      </w:divBdr>
    </w:div>
    <w:div w:id="21256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lobenewswire.com/Tracker?data=8TYqe1zzDqrQV8m8k-fbuFfCPWcNVqXrTTQMy3Vw8CpoBFOGhqpPpexeVMzzK3ctUViX81WWkeuOxG9NHYG9jpMG8R0hD_N6-LtgNWE1arDUTmA3IXFWi7YN-Tx87SohQjtqLRvKjC0Xt9Uez6CGwy7YMZBDTJNaoPfIdb0fq48=" TargetMode="External"/><Relationship Id="rId4" Type="http://schemas.microsoft.com/office/2007/relationships/stylesWithEffects" Target="stylesWithEffects.xml"/><Relationship Id="rId9" Type="http://schemas.openxmlformats.org/officeDocument/2006/relationships/hyperlink" Target="mailto:Serge.demay@axa-i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2BDB-9EA1-4697-8F29-3276D162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6506</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Liberum Capital</Company>
  <LinksUpToDate>false</LinksUpToDate>
  <CharactersWithSpaces>7673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Bishop</dc:creator>
  <cp:lastModifiedBy>DEMAY Serge</cp:lastModifiedBy>
  <cp:revision>8</cp:revision>
  <cp:lastPrinted>2017-03-07T18:37:00Z</cp:lastPrinted>
  <dcterms:created xsi:type="dcterms:W3CDTF">2018-12-07T17:53:00Z</dcterms:created>
  <dcterms:modified xsi:type="dcterms:W3CDTF">2019-03-08T09:33:00Z</dcterms:modified>
</cp:coreProperties>
</file>